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9" w:rsidRPr="0076510D" w:rsidRDefault="00701381" w:rsidP="00396B79">
      <w:pPr>
        <w:jc w:val="center"/>
        <w:rPr>
          <w:rFonts w:ascii="黑体" w:eastAsia="黑体" w:hAnsi="黑体"/>
          <w:sz w:val="36"/>
          <w:szCs w:val="36"/>
        </w:rPr>
      </w:pPr>
      <w:r w:rsidRPr="00701381">
        <w:rPr>
          <w:rFonts w:ascii="黑体" w:eastAsia="黑体" w:hAnsi="黑体" w:hint="eastAsia"/>
          <w:sz w:val="36"/>
          <w:szCs w:val="36"/>
        </w:rPr>
        <w:t>上海师范大学毕业实习环节工作流程</w: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1455BE" w:rsidRDefault="009460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62.25pt;margin-top:-.3pt;width:291pt;height:63.15pt;z-index:251724800">
            <v:textbox style="mso-next-textbox:#_x0000_s1100">
              <w:txbxContent>
                <w:p w:rsidR="00B42645" w:rsidRPr="00701381" w:rsidRDefault="00701381" w:rsidP="007013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01381">
                    <w:rPr>
                      <w:rFonts w:hint="eastAsia"/>
                      <w:b/>
                      <w:sz w:val="32"/>
                      <w:szCs w:val="32"/>
                    </w:rPr>
                    <w:t>各学院根据培养方案要求组织学生进行专业实习和教育实习</w:t>
                  </w:r>
                </w:p>
              </w:txbxContent>
            </v:textbox>
          </v:shape>
        </w:pic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9460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8" type="#_x0000_t68" style="position:absolute;left:0;text-align:left;margin-left:193.65pt;margin-top:6.45pt;width:21pt;height:26.25pt;rotation:180;z-index:251723776" strokecolor="red" strokeweight="1.5pt"/>
        </w:pict>
      </w:r>
    </w:p>
    <w:p w:rsidR="00B90E3F" w:rsidRDefault="009460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8" type="#_x0000_t202" style="position:absolute;left:0;text-align:left;margin-left:56.25pt;margin-top:8.25pt;width:297pt;height:33pt;z-index:251713536">
            <v:textbox style="mso-next-textbox:#_x0000_s1088">
              <w:txbxContent>
                <w:p w:rsidR="00CD0567" w:rsidRPr="00BF1BD2" w:rsidRDefault="00701381" w:rsidP="00BF1B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1BD2">
                    <w:rPr>
                      <w:rFonts w:hint="eastAsia"/>
                      <w:b/>
                      <w:sz w:val="32"/>
                      <w:szCs w:val="32"/>
                    </w:rPr>
                    <w:t>学院报送教务处学生实习安排汇总表</w:t>
                  </w:r>
                </w:p>
              </w:txbxContent>
            </v:textbox>
          </v:shape>
        </w:pict>
      </w:r>
    </w:p>
    <w:p w:rsidR="00CD0567" w:rsidRDefault="009460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1" type="#_x0000_t68" style="position:absolute;left:0;text-align:left;margin-left:193.65pt;margin-top:16.6pt;width:21pt;height:26.25pt;rotation:180;z-index:251725824" strokecolor="red" strokeweight="1.5pt"/>
        </w:pict>
      </w:r>
    </w:p>
    <w:p w:rsidR="00CD0567" w:rsidRDefault="009460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7" type="#_x0000_t202" style="position:absolute;left:0;text-align:left;margin-left:49.5pt;margin-top:16.15pt;width:307.5pt;height:66pt;z-index:251712512">
            <v:textbox style="mso-next-textbox:#_x0000_s1087">
              <w:txbxContent>
                <w:p w:rsidR="00CD0567" w:rsidRPr="00701381" w:rsidRDefault="00701381" w:rsidP="007013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01381">
                    <w:rPr>
                      <w:rFonts w:hint="eastAsia"/>
                      <w:b/>
                      <w:sz w:val="32"/>
                      <w:szCs w:val="32"/>
                    </w:rPr>
                    <w:t>教务处实习办、学院组织相关教师在学生所在实习单位进行巡视</w:t>
                  </w:r>
                </w:p>
              </w:txbxContent>
            </v:textbox>
          </v:shape>
        </w:pict>
      </w: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9460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6" type="#_x0000_t68" style="position:absolute;left:0;text-align:left;margin-left:193.65pt;margin-top:26.1pt;width:21pt;height:26.25pt;rotation:180;z-index:251729920" strokecolor="red" strokeweight="1.5pt"/>
        </w:pict>
      </w:r>
    </w:p>
    <w:p w:rsidR="00CD0567" w:rsidRDefault="0094601D" w:rsidP="000B6F68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5" type="#_x0000_t202" style="position:absolute;margin-left:90.75pt;margin-top:27.75pt;width:225.75pt;height:39.75pt;z-index:251728896">
            <v:textbox style="mso-next-textbox:#_x0000_s1105">
              <w:txbxContent>
                <w:p w:rsidR="003B6562" w:rsidRPr="00701381" w:rsidRDefault="003B6562" w:rsidP="003B65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以专业为单位进行实习总结</w:t>
                  </w:r>
                </w:p>
              </w:txbxContent>
            </v:textbox>
          </v:shape>
        </w:pict>
      </w:r>
    </w:p>
    <w:p w:rsidR="00CD0567" w:rsidRDefault="00CD0567" w:rsidP="000B6F68">
      <w:pPr>
        <w:jc w:val="left"/>
        <w:rPr>
          <w:rFonts w:ascii="黑体" w:eastAsia="黑体" w:hAnsi="黑体"/>
          <w:sz w:val="44"/>
          <w:szCs w:val="44"/>
        </w:rPr>
      </w:pPr>
    </w:p>
    <w:p w:rsidR="000B6F68" w:rsidRDefault="0094601D" w:rsidP="00396B79">
      <w:pPr>
        <w:jc w:val="center"/>
        <w:rPr>
          <w:rFonts w:ascii="仿宋" w:eastAsia="仿宋" w:hAnsi="仿宋"/>
          <w:sz w:val="24"/>
          <w:szCs w:val="24"/>
        </w:rPr>
      </w:pPr>
      <w:r w:rsidRPr="0094601D">
        <w:rPr>
          <w:rFonts w:ascii="黑体" w:eastAsia="黑体" w:hAnsi="黑体"/>
          <w:noProof/>
          <w:sz w:val="44"/>
          <w:szCs w:val="44"/>
        </w:rPr>
        <w:pict>
          <v:shape id="_x0000_s1102" type="#_x0000_t68" style="position:absolute;left:0;text-align:left;margin-left:193.65pt;margin-top:11.25pt;width:21pt;height:26.25pt;rotation:180;z-index:251726848" strokecolor="red" strokeweight="1.5pt"/>
        </w:pict>
      </w:r>
    </w:p>
    <w:p w:rsidR="00BF1BD2" w:rsidRDefault="0094601D">
      <w:pPr>
        <w:jc w:val="center"/>
        <w:rPr>
          <w:rFonts w:ascii="黑体" w:eastAsia="黑体" w:hAnsi="黑体"/>
          <w:sz w:val="44"/>
          <w:szCs w:val="44"/>
        </w:rPr>
      </w:pPr>
      <w:r w:rsidRPr="0094601D">
        <w:rPr>
          <w:rFonts w:ascii="仿宋" w:eastAsia="仿宋" w:hAnsi="仿宋"/>
          <w:noProof/>
          <w:sz w:val="24"/>
          <w:szCs w:val="24"/>
        </w:rPr>
        <w:pict>
          <v:shape id="_x0000_s1086" type="#_x0000_t202" style="position:absolute;left:0;text-align:left;margin-left:69pt;margin-top:27.75pt;width:272.25pt;height:36.7pt;z-index:251711488">
            <v:textbox style="mso-next-textbox:#_x0000_s1086">
              <w:txbxContent>
                <w:p w:rsidR="00701381" w:rsidRPr="00701381" w:rsidRDefault="00BF1BD2" w:rsidP="00701381">
                  <w:pPr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各专业根据学生实习表现进行评分</w:t>
                  </w:r>
                </w:p>
              </w:txbxContent>
            </v:textbox>
          </v:shape>
        </w:pict>
      </w:r>
    </w:p>
    <w:p w:rsidR="00BF1BD2" w:rsidRDefault="00BF1BD2">
      <w:pPr>
        <w:jc w:val="center"/>
        <w:rPr>
          <w:rFonts w:ascii="黑体" w:eastAsia="黑体" w:hAnsi="黑体"/>
          <w:sz w:val="44"/>
          <w:szCs w:val="44"/>
        </w:rPr>
      </w:pPr>
    </w:p>
    <w:p w:rsidR="00BF1BD2" w:rsidRDefault="0094601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3" type="#_x0000_t68" style="position:absolute;left:0;text-align:left;margin-left:193.65pt;margin-top:8.85pt;width:21pt;height:26.25pt;rotation:180;z-index:251727872" strokecolor="red" strokeweight="1.5pt"/>
        </w:pict>
      </w:r>
    </w:p>
    <w:p w:rsidR="00BF1BD2" w:rsidRDefault="0094601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5" type="#_x0000_t202" style="position:absolute;left:0;text-align:left;margin-left:137.85pt;margin-top:14.45pt;width:132pt;height:38.2pt;z-index:251710464">
            <v:textbox style="mso-next-textbox:#_x0000_s1085">
              <w:txbxContent>
                <w:p w:rsidR="00CD0567" w:rsidRPr="00BF1BD2" w:rsidRDefault="00BF1BD2" w:rsidP="00BF1B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1BD2">
                    <w:rPr>
                      <w:rFonts w:hint="eastAsia"/>
                      <w:b/>
                      <w:sz w:val="32"/>
                      <w:szCs w:val="32"/>
                    </w:rPr>
                    <w:t>评选优秀实习生</w:t>
                  </w:r>
                </w:p>
              </w:txbxContent>
            </v:textbox>
          </v:shape>
        </w:pict>
      </w:r>
    </w:p>
    <w:p w:rsidR="00BF1BD2" w:rsidRDefault="00BF1BD2">
      <w:pPr>
        <w:jc w:val="center"/>
        <w:rPr>
          <w:rFonts w:ascii="黑体" w:eastAsia="黑体" w:hAnsi="黑体"/>
          <w:sz w:val="44"/>
          <w:szCs w:val="44"/>
        </w:rPr>
      </w:pPr>
    </w:p>
    <w:p w:rsidR="000B6F68" w:rsidRPr="00284B12" w:rsidRDefault="0094601D">
      <w:pPr>
        <w:jc w:val="center"/>
        <w:rPr>
          <w:rFonts w:ascii="黑体" w:eastAsia="黑体" w:hAnsi="黑体"/>
          <w:sz w:val="44"/>
          <w:szCs w:val="44"/>
        </w:rPr>
      </w:pPr>
      <w:r w:rsidRPr="0094601D">
        <w:rPr>
          <w:rFonts w:ascii="仿宋" w:eastAsia="仿宋" w:hAnsi="仿宋"/>
          <w:noProof/>
          <w:sz w:val="24"/>
          <w:szCs w:val="24"/>
        </w:rPr>
        <w:pict>
          <v:shape id="_x0000_s1090" type="#_x0000_t68" style="position:absolute;left:0;text-align:left;margin-left:193.65pt;margin-top:423.3pt;width:21pt;height:26.25pt;z-index:251715584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049" type="#_x0000_t202" style="position:absolute;left:0;text-align:left;margin-left:-.75pt;margin-top:454.2pt;width:429pt;height:39.75pt;z-index:251674624">
            <v:textbox style="mso-next-textbox:#_x0000_s1049">
              <w:txbxContent>
                <w:p w:rsidR="00284B12" w:rsidRPr="0067106E" w:rsidRDefault="000B6F68" w:rsidP="00A97D47">
                  <w:pPr>
                    <w:rPr>
                      <w:b/>
                      <w:sz w:val="36"/>
                      <w:szCs w:val="36"/>
                    </w:rPr>
                  </w:pPr>
                  <w:r w:rsidRPr="0076510D">
                    <w:rPr>
                      <w:rFonts w:hint="eastAsia"/>
                      <w:b/>
                      <w:sz w:val="32"/>
                      <w:szCs w:val="32"/>
                    </w:rPr>
                    <w:t>学院公布</w:t>
                  </w:r>
                  <w:r w:rsidR="0067106E" w:rsidRPr="0076510D">
                    <w:rPr>
                      <w:rFonts w:hint="eastAsia"/>
                      <w:b/>
                      <w:sz w:val="32"/>
                      <w:szCs w:val="32"/>
                    </w:rPr>
                    <w:t>工作小组名单、推免生名额、推荐工作方案</w:t>
                  </w:r>
                  <w:r w:rsidR="0067106E" w:rsidRPr="0067106E">
                    <w:rPr>
                      <w:rFonts w:hint="eastAsia"/>
                      <w:b/>
                      <w:sz w:val="36"/>
                      <w:szCs w:val="36"/>
                    </w:rPr>
                    <w:t>等事项</w:t>
                  </w:r>
                </w:p>
              </w:txbxContent>
            </v:textbox>
          </v:shape>
        </w:pict>
      </w:r>
    </w:p>
    <w:sectPr w:rsidR="000B6F68" w:rsidRPr="00284B12" w:rsidSect="008C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14" w:rsidRDefault="004B0614" w:rsidP="005A5289">
      <w:r>
        <w:separator/>
      </w:r>
    </w:p>
  </w:endnote>
  <w:endnote w:type="continuationSeparator" w:id="0">
    <w:p w:rsidR="004B0614" w:rsidRDefault="004B0614" w:rsidP="005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14" w:rsidRDefault="004B0614" w:rsidP="005A5289">
      <w:r>
        <w:separator/>
      </w:r>
    </w:p>
  </w:footnote>
  <w:footnote w:type="continuationSeparator" w:id="0">
    <w:p w:rsidR="004B0614" w:rsidRDefault="004B0614" w:rsidP="005A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28"/>
    <w:multiLevelType w:val="hybridMultilevel"/>
    <w:tmpl w:val="130286F4"/>
    <w:lvl w:ilvl="0" w:tplc="480676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30885"/>
    <w:multiLevelType w:val="hybridMultilevel"/>
    <w:tmpl w:val="EE0CCE4A"/>
    <w:lvl w:ilvl="0" w:tplc="44D88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79"/>
    <w:rsid w:val="000B6F68"/>
    <w:rsid w:val="00123F2F"/>
    <w:rsid w:val="001455BE"/>
    <w:rsid w:val="001A44A2"/>
    <w:rsid w:val="00284B12"/>
    <w:rsid w:val="00396B79"/>
    <w:rsid w:val="003B6562"/>
    <w:rsid w:val="00470670"/>
    <w:rsid w:val="004B0614"/>
    <w:rsid w:val="004B7F64"/>
    <w:rsid w:val="00504AA8"/>
    <w:rsid w:val="005A5289"/>
    <w:rsid w:val="0067106E"/>
    <w:rsid w:val="006900B6"/>
    <w:rsid w:val="006E272C"/>
    <w:rsid w:val="006E666E"/>
    <w:rsid w:val="00701381"/>
    <w:rsid w:val="0076510D"/>
    <w:rsid w:val="00834B32"/>
    <w:rsid w:val="008C6101"/>
    <w:rsid w:val="0094601D"/>
    <w:rsid w:val="00A202ED"/>
    <w:rsid w:val="00A97D47"/>
    <w:rsid w:val="00B31450"/>
    <w:rsid w:val="00B42645"/>
    <w:rsid w:val="00B469D2"/>
    <w:rsid w:val="00B90E3F"/>
    <w:rsid w:val="00BC2B28"/>
    <w:rsid w:val="00BE2957"/>
    <w:rsid w:val="00BF1BD2"/>
    <w:rsid w:val="00C14A30"/>
    <w:rsid w:val="00C7487E"/>
    <w:rsid w:val="00CD0567"/>
    <w:rsid w:val="00D51880"/>
    <w:rsid w:val="00DA55F6"/>
    <w:rsid w:val="00E13329"/>
    <w:rsid w:val="00EB07FF"/>
    <w:rsid w:val="00F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2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7</cp:revision>
  <dcterms:created xsi:type="dcterms:W3CDTF">2015-01-13T07:06:00Z</dcterms:created>
  <dcterms:modified xsi:type="dcterms:W3CDTF">2015-01-15T06:14:00Z</dcterms:modified>
</cp:coreProperties>
</file>