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79" w:rsidRDefault="00A202ED" w:rsidP="00396B79">
      <w:pPr>
        <w:jc w:val="center"/>
        <w:rPr>
          <w:rFonts w:ascii="黑体" w:eastAsia="黑体" w:hAnsi="黑体"/>
          <w:sz w:val="36"/>
          <w:szCs w:val="36"/>
        </w:rPr>
      </w:pPr>
      <w:r w:rsidRPr="0076510D">
        <w:rPr>
          <w:rFonts w:ascii="黑体" w:eastAsia="黑体" w:hAnsi="黑体" w:hint="eastAsia"/>
          <w:sz w:val="36"/>
          <w:szCs w:val="36"/>
        </w:rPr>
        <w:t>上海师范大学</w:t>
      </w:r>
      <w:r w:rsidR="0074572F">
        <w:rPr>
          <w:rFonts w:ascii="黑体" w:eastAsia="黑体" w:hAnsi="黑体" w:hint="eastAsia"/>
          <w:sz w:val="36"/>
          <w:szCs w:val="36"/>
        </w:rPr>
        <w:t>考试违纪和考试作弊处理</w:t>
      </w:r>
      <w:r w:rsidR="0076510D" w:rsidRPr="0076510D">
        <w:rPr>
          <w:rFonts w:ascii="黑体" w:eastAsia="黑体" w:hAnsi="黑体" w:hint="eastAsia"/>
          <w:sz w:val="36"/>
          <w:szCs w:val="36"/>
        </w:rPr>
        <w:t>流程</w:t>
      </w:r>
    </w:p>
    <w:p w:rsidR="00921DD1" w:rsidRPr="0076510D" w:rsidRDefault="00921DD1" w:rsidP="00396B79">
      <w:pPr>
        <w:jc w:val="center"/>
        <w:rPr>
          <w:rFonts w:ascii="黑体" w:eastAsia="黑体" w:hAnsi="黑体"/>
          <w:sz w:val="36"/>
          <w:szCs w:val="36"/>
        </w:rPr>
      </w:pPr>
    </w:p>
    <w:p w:rsidR="00B90E3F" w:rsidRDefault="00C87A85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19.5pt;margin-top:11.55pt;width:368.25pt;height:65.25pt;z-index:251724800">
            <v:textbox style="mso-next-textbox:#_x0000_s1100">
              <w:txbxContent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监考人员</w:t>
                  </w: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发现违反考试纪律、考试作弊</w:t>
                  </w:r>
                  <w:r w:rsidRPr="00921DD1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立即告知考生本人，当场收回试卷，终止其考试</w:t>
                  </w:r>
                  <w:r w:rsidRPr="00921DD1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B42645" w:rsidRPr="00921DD1" w:rsidRDefault="00B42645" w:rsidP="00B4264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B90E3F" w:rsidRDefault="00B90E3F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B90E3F" w:rsidRDefault="00C87A85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98" type="#_x0000_t68" style="position:absolute;left:0;text-align:left;margin-left:193.65pt;margin-top:22.5pt;width:21pt;height:26.25pt;rotation:180;z-index:251723776" strokecolor="red" strokeweight="1.5pt"/>
        </w:pict>
      </w:r>
    </w:p>
    <w:p w:rsidR="00B90E3F" w:rsidRDefault="00C87A85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088" type="#_x0000_t202" style="position:absolute;left:0;text-align:left;margin-left:72.9pt;margin-top:24.3pt;width:256.35pt;height:66pt;z-index:251713536">
            <v:textbox style="mso-next-textbox:#_x0000_s1088">
              <w:txbxContent>
                <w:p w:rsid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将违纪、作弊事实如实记录于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《上海师范大学监考记录》</w:t>
                  </w:r>
                </w:p>
                <w:p w:rsidR="00CD0567" w:rsidRPr="00B42645" w:rsidRDefault="00B42645" w:rsidP="001A44A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42645">
                    <w:rPr>
                      <w:rFonts w:hint="eastAsia"/>
                      <w:b/>
                      <w:sz w:val="32"/>
                      <w:szCs w:val="32"/>
                    </w:rPr>
                    <w:t>表</w:t>
                  </w:r>
                </w:p>
              </w:txbxContent>
            </v:textbox>
          </v:shape>
        </w:pict>
      </w: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CD0567" w:rsidP="00396B79">
      <w:pPr>
        <w:jc w:val="center"/>
        <w:rPr>
          <w:rFonts w:ascii="黑体" w:eastAsia="黑体" w:hAnsi="黑体"/>
          <w:sz w:val="44"/>
          <w:szCs w:val="44"/>
        </w:rPr>
      </w:pPr>
    </w:p>
    <w:p w:rsidR="00CD0567" w:rsidRDefault="00C87A85" w:rsidP="00396B7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2" type="#_x0000_t68" style="position:absolute;left:0;text-align:left;margin-left:193.65pt;margin-top:.75pt;width:21pt;height:26.25pt;rotation:180;z-index:251726848" strokecolor="red" strokeweight="1.5pt"/>
        </w:pict>
      </w:r>
    </w:p>
    <w:p w:rsidR="00CD0567" w:rsidRDefault="00C87A85" w:rsidP="00396B79">
      <w:pPr>
        <w:jc w:val="center"/>
        <w:rPr>
          <w:rFonts w:ascii="黑体" w:eastAsia="黑体" w:hAnsi="黑体"/>
          <w:sz w:val="44"/>
          <w:szCs w:val="44"/>
        </w:rPr>
      </w:pPr>
      <w:r w:rsidRPr="00C87A85">
        <w:rPr>
          <w:rFonts w:ascii="仿宋" w:eastAsia="仿宋" w:hAnsi="仿宋"/>
          <w:noProof/>
          <w:sz w:val="24"/>
          <w:szCs w:val="24"/>
        </w:rPr>
        <w:pict>
          <v:shape id="_x0000_s1086" type="#_x0000_t202" style="position:absolute;left:0;text-align:left;margin-left:63.75pt;margin-top:3.9pt;width:281.45pt;height:66pt;z-index:251711488">
            <v:textbox style="mso-next-textbox:#_x0000_s1086">
              <w:txbxContent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将试卷、所有相关证据一并</w:t>
                  </w:r>
                  <w:proofErr w:type="gramStart"/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交学生</w:t>
                  </w:r>
                  <w:proofErr w:type="gramEnd"/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所在学院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的</w:t>
                  </w: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教务员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并报主考及教学院长（将学生带到主考处）</w:t>
                  </w:r>
                </w:p>
                <w:p w:rsidR="00CD0567" w:rsidRPr="00921DD1" w:rsidRDefault="00CD0567" w:rsidP="00921DD1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CD0567" w:rsidRDefault="00CD0567" w:rsidP="000B6F68">
      <w:pPr>
        <w:jc w:val="left"/>
        <w:rPr>
          <w:rFonts w:ascii="黑体" w:eastAsia="黑体" w:hAnsi="黑体"/>
          <w:sz w:val="44"/>
          <w:szCs w:val="44"/>
        </w:rPr>
      </w:pPr>
    </w:p>
    <w:p w:rsidR="00CD0567" w:rsidRDefault="00C87A85" w:rsidP="000B6F68">
      <w:pPr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 id="_x0000_s1103" type="#_x0000_t68" style="position:absolute;margin-left:193.65pt;margin-top:12.75pt;width:21pt;height:26.25pt;rotation:180;z-index:251727872" strokecolor="red" strokeweight="1.5pt"/>
        </w:pict>
      </w:r>
    </w:p>
    <w:p w:rsidR="000B6F68" w:rsidRDefault="00C87A85" w:rsidP="00396B79">
      <w:pPr>
        <w:jc w:val="center"/>
        <w:rPr>
          <w:rFonts w:ascii="仿宋" w:eastAsia="仿宋" w:hAnsi="仿宋"/>
          <w:sz w:val="24"/>
          <w:szCs w:val="24"/>
        </w:rPr>
      </w:pPr>
      <w:r w:rsidRPr="00C87A85">
        <w:rPr>
          <w:rFonts w:ascii="黑体" w:eastAsia="黑体" w:hAnsi="黑体"/>
          <w:noProof/>
          <w:sz w:val="44"/>
          <w:szCs w:val="44"/>
        </w:rPr>
        <w:pict>
          <v:shape id="_x0000_s1085" type="#_x0000_t202" style="position:absolute;left:0;text-align:left;margin-left:82.5pt;margin-top:14.55pt;width:251.25pt;height:65.25pt;z-index:251710464">
            <v:textbox style="mso-next-textbox:#_x0000_s1085">
              <w:txbxContent>
                <w:p w:rsid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学院听取学生的陈述和申辩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（</w:t>
                  </w:r>
                  <w:r w:rsidRPr="00921DD1">
                    <w:rPr>
                      <w:b/>
                      <w:sz w:val="32"/>
                      <w:szCs w:val="32"/>
                    </w:rPr>
                    <w:t>2</w:t>
                  </w: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人以上）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（做好记录，当事人均须签名，学生还须递交书面陈述并签名）</w:t>
                  </w:r>
                </w:p>
                <w:p w:rsidR="00CD0567" w:rsidRPr="00921DD1" w:rsidRDefault="00CD0567" w:rsidP="00921DD1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0B6F68" w:rsidRPr="00284B12" w:rsidRDefault="00C87A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/>
          <w:noProof/>
          <w:sz w:val="44"/>
          <w:szCs w:val="4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08" type="#_x0000_t106" style="position:absolute;left:0;text-align:left;margin-left:-27.9pt;margin-top:217.2pt;width:481.5pt;height:99pt;z-index:251729920" adj="16818,12371" strokecolor="red">
            <v:textbox>
              <w:txbxContent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bCs/>
                      <w:color w:val="0000FF"/>
                      <w:sz w:val="32"/>
                      <w:szCs w:val="32"/>
                    </w:rPr>
                    <w:t>对考试违纪、考试作弊行为的检查、记录和现场管理由监考人员负责。</w:t>
                  </w: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9" type="#_x0000_t202" style="position:absolute;left:0;text-align:left;margin-left:103.35pt;margin-top:108.45pt;width:212.4pt;height:65.25pt;z-index:251730944">
            <v:textbox style="mso-next-textbox:#_x0000_s1109">
              <w:txbxContent>
                <w:p w:rsid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教学院长签署意见</w:t>
                  </w: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后立即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报教务处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1DD1">
                    <w:rPr>
                      <w:rFonts w:hint="eastAsia"/>
                      <w:b/>
                      <w:sz w:val="32"/>
                      <w:szCs w:val="32"/>
                    </w:rPr>
                    <w:t>（做好记录，当事人均须签名，学生还须递交书面陈述并签名）</w:t>
                  </w:r>
                </w:p>
                <w:p w:rsidR="00921DD1" w:rsidRPr="00921DD1" w:rsidRDefault="00921DD1" w:rsidP="00921DD1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104" type="#_x0000_t68" style="position:absolute;left:0;text-align:left;margin-left:193.65pt;margin-top:73.2pt;width:21pt;height:26.25pt;rotation:180;z-index:251728896" strokecolor="red" strokeweight="1.5pt"/>
        </w:pict>
      </w:r>
      <w:r w:rsidRPr="00C87A85">
        <w:rPr>
          <w:rFonts w:ascii="仿宋" w:eastAsia="仿宋" w:hAnsi="仿宋"/>
          <w:noProof/>
          <w:sz w:val="24"/>
          <w:szCs w:val="24"/>
        </w:rPr>
        <w:pict>
          <v:shape id="_x0000_s1090" type="#_x0000_t68" style="position:absolute;left:0;text-align:left;margin-left:193.65pt;margin-top:423.3pt;width:21pt;height:26.25pt;z-index:251715584" strokecolor="red" strokeweight="1.5pt"/>
        </w:pict>
      </w:r>
      <w:r>
        <w:rPr>
          <w:rFonts w:ascii="黑体" w:eastAsia="黑体" w:hAnsi="黑体"/>
          <w:noProof/>
          <w:sz w:val="44"/>
          <w:szCs w:val="44"/>
        </w:rPr>
        <w:pict>
          <v:shape id="_x0000_s1049" type="#_x0000_t202" style="position:absolute;left:0;text-align:left;margin-left:-.75pt;margin-top:454.2pt;width:429pt;height:39.75pt;z-index:251674624">
            <v:textbox style="mso-next-textbox:#_x0000_s1049">
              <w:txbxContent>
                <w:p w:rsidR="00284B12" w:rsidRPr="0067106E" w:rsidRDefault="000B6F68" w:rsidP="00A97D47">
                  <w:pPr>
                    <w:rPr>
                      <w:b/>
                      <w:sz w:val="36"/>
                      <w:szCs w:val="36"/>
                    </w:rPr>
                  </w:pPr>
                  <w:r w:rsidRPr="0076510D">
                    <w:rPr>
                      <w:rFonts w:hint="eastAsia"/>
                      <w:b/>
                      <w:sz w:val="32"/>
                      <w:szCs w:val="32"/>
                    </w:rPr>
                    <w:t>学院公布</w:t>
                  </w:r>
                  <w:r w:rsidR="0067106E" w:rsidRPr="0076510D">
                    <w:rPr>
                      <w:rFonts w:hint="eastAsia"/>
                      <w:b/>
                      <w:sz w:val="32"/>
                      <w:szCs w:val="32"/>
                    </w:rPr>
                    <w:t>工作小组名单、推免生名额、推荐工作方案</w:t>
                  </w:r>
                  <w:r w:rsidR="0067106E" w:rsidRPr="0067106E">
                    <w:rPr>
                      <w:rFonts w:hint="eastAsia"/>
                      <w:b/>
                      <w:sz w:val="36"/>
                      <w:szCs w:val="36"/>
                    </w:rPr>
                    <w:t>等事项</w:t>
                  </w:r>
                </w:p>
              </w:txbxContent>
            </v:textbox>
          </v:shape>
        </w:pict>
      </w:r>
    </w:p>
    <w:sectPr w:rsidR="000B6F68" w:rsidRPr="00284B12" w:rsidSect="008C6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5EB" w:rsidRDefault="00F335EB" w:rsidP="005A5289">
      <w:r>
        <w:separator/>
      </w:r>
    </w:p>
  </w:endnote>
  <w:endnote w:type="continuationSeparator" w:id="0">
    <w:p w:rsidR="00F335EB" w:rsidRDefault="00F335EB" w:rsidP="005A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5EB" w:rsidRDefault="00F335EB" w:rsidP="005A5289">
      <w:r>
        <w:separator/>
      </w:r>
    </w:p>
  </w:footnote>
  <w:footnote w:type="continuationSeparator" w:id="0">
    <w:p w:rsidR="00F335EB" w:rsidRDefault="00F335EB" w:rsidP="005A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B79"/>
    <w:rsid w:val="000B6F68"/>
    <w:rsid w:val="000E5D53"/>
    <w:rsid w:val="00123F2F"/>
    <w:rsid w:val="001A44A2"/>
    <w:rsid w:val="00284B12"/>
    <w:rsid w:val="00396B79"/>
    <w:rsid w:val="003B3C2A"/>
    <w:rsid w:val="00470670"/>
    <w:rsid w:val="004B7F64"/>
    <w:rsid w:val="005A5289"/>
    <w:rsid w:val="005B1AE9"/>
    <w:rsid w:val="0067106E"/>
    <w:rsid w:val="006900B6"/>
    <w:rsid w:val="006E272C"/>
    <w:rsid w:val="0074572F"/>
    <w:rsid w:val="0076510D"/>
    <w:rsid w:val="008C6101"/>
    <w:rsid w:val="00921DD1"/>
    <w:rsid w:val="00A202ED"/>
    <w:rsid w:val="00A30478"/>
    <w:rsid w:val="00A97D47"/>
    <w:rsid w:val="00B31450"/>
    <w:rsid w:val="00B42645"/>
    <w:rsid w:val="00B469D2"/>
    <w:rsid w:val="00B90E3F"/>
    <w:rsid w:val="00BC2B28"/>
    <w:rsid w:val="00BE2957"/>
    <w:rsid w:val="00C14A30"/>
    <w:rsid w:val="00C7487E"/>
    <w:rsid w:val="00C87A85"/>
    <w:rsid w:val="00CD0567"/>
    <w:rsid w:val="00DA55F6"/>
    <w:rsid w:val="00EB07FF"/>
    <w:rsid w:val="00F335EB"/>
    <w:rsid w:val="00F3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allout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5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52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26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26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张海燕</dc:creator>
  <cp:lastModifiedBy>张海燕</cp:lastModifiedBy>
  <cp:revision>2</cp:revision>
  <dcterms:created xsi:type="dcterms:W3CDTF">2015-11-09T09:26:00Z</dcterms:created>
  <dcterms:modified xsi:type="dcterms:W3CDTF">2015-11-09T09:26:00Z</dcterms:modified>
</cp:coreProperties>
</file>