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8B" w:rsidRPr="00D7728B" w:rsidRDefault="00D7728B" w:rsidP="002C4C96">
      <w:pPr>
        <w:widowControl/>
        <w:spacing w:line="360" w:lineRule="auto"/>
        <w:jc w:val="center"/>
        <w:rPr>
          <w:rFonts w:ascii="Arial" w:eastAsia="宋体" w:hAnsi="Arial" w:cs="Arial"/>
          <w:color w:val="5A5A5A"/>
          <w:kern w:val="0"/>
          <w:szCs w:val="21"/>
        </w:rPr>
      </w:pPr>
      <w:r w:rsidRPr="00D7728B">
        <w:rPr>
          <w:rFonts w:ascii="Arial" w:eastAsia="宋体" w:hAnsi="Arial" w:cs="Arial"/>
          <w:b/>
          <w:bCs/>
          <w:color w:val="5A5A5A"/>
          <w:kern w:val="0"/>
          <w:sz w:val="36"/>
          <w:szCs w:val="36"/>
        </w:rPr>
        <w:t>上海师范大学大学生创新活动计划项目管理办法</w:t>
      </w:r>
    </w:p>
    <w:p w:rsidR="00D7728B" w:rsidRPr="00D7728B" w:rsidRDefault="00D7728B" w:rsidP="002C4C96">
      <w:pPr>
        <w:widowControl/>
        <w:spacing w:line="360" w:lineRule="auto"/>
        <w:jc w:val="center"/>
        <w:rPr>
          <w:rFonts w:ascii="Arial" w:eastAsia="宋体" w:hAnsi="Arial" w:cs="Arial"/>
          <w:color w:val="5A5A5A"/>
          <w:kern w:val="0"/>
          <w:szCs w:val="21"/>
        </w:rPr>
      </w:pPr>
      <w:r w:rsidRPr="00D7728B">
        <w:rPr>
          <w:rFonts w:ascii="Arial" w:eastAsia="宋体" w:hAnsi="Arial" w:cs="Arial"/>
          <w:color w:val="5A5A5A"/>
          <w:kern w:val="0"/>
          <w:szCs w:val="21"/>
        </w:rPr>
        <w:t>（修订稿）</w:t>
      </w:r>
    </w:p>
    <w:p w:rsidR="00D7728B" w:rsidRPr="00D7728B" w:rsidRDefault="00D7728B" w:rsidP="00D7728B">
      <w:pPr>
        <w:widowControl/>
        <w:spacing w:line="360" w:lineRule="auto"/>
        <w:jc w:val="left"/>
        <w:rPr>
          <w:rFonts w:ascii="Arial" w:eastAsia="宋体" w:hAnsi="Arial" w:cs="Arial"/>
          <w:color w:val="5A5A5A"/>
          <w:kern w:val="0"/>
          <w:szCs w:val="21"/>
        </w:rPr>
      </w:pP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为贯彻落实《教育部关于做好</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本科教学工程</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国家级大学生创新创业训练计划实施工作的通知》（教高函〔</w:t>
      </w:r>
      <w:r w:rsidRPr="00D7728B">
        <w:rPr>
          <w:rFonts w:ascii="Arial" w:eastAsia="宋体" w:hAnsi="Arial" w:cs="Arial"/>
          <w:color w:val="5A5A5A"/>
          <w:kern w:val="0"/>
          <w:sz w:val="28"/>
          <w:szCs w:val="28"/>
        </w:rPr>
        <w:t>2012</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5</w:t>
      </w:r>
      <w:r w:rsidRPr="00D7728B">
        <w:rPr>
          <w:rFonts w:ascii="Arial" w:eastAsia="宋体" w:hAnsi="Arial" w:cs="Arial"/>
          <w:color w:val="5A5A5A"/>
          <w:kern w:val="0"/>
          <w:sz w:val="28"/>
          <w:szCs w:val="28"/>
        </w:rPr>
        <w:t>号）和上海市教委关于实施大学生创新活动计划等文件精神，规范大学生创新活动计划项目管理和实施，建立和健全项目管理体制和工作机制，推动和保障创新项目有效开展，在我校现行相关规定的基础上，特制订本管理办法。</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第一条</w:t>
      </w:r>
      <w:r w:rsidR="00E05132" w:rsidRPr="00D7728B">
        <w:rPr>
          <w:rFonts w:ascii="Arial" w:eastAsia="宋体" w:hAnsi="Arial" w:cs="Arial"/>
          <w:b/>
          <w:bCs/>
          <w:color w:val="5A5A5A"/>
          <w:kern w:val="0"/>
          <w:sz w:val="28"/>
          <w:szCs w:val="28"/>
        </w:rPr>
        <w:t>、</w:t>
      </w:r>
      <w:bookmarkStart w:id="0" w:name="_GoBack"/>
      <w:bookmarkEnd w:id="0"/>
      <w:r w:rsidRPr="00D7728B">
        <w:rPr>
          <w:rFonts w:ascii="Arial" w:eastAsia="宋体" w:hAnsi="Arial" w:cs="Arial"/>
          <w:b/>
          <w:bCs/>
          <w:color w:val="5A5A5A"/>
          <w:kern w:val="0"/>
          <w:sz w:val="28"/>
          <w:szCs w:val="28"/>
        </w:rPr>
        <w:t>项目实施目的及意义</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根据</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兴趣驱动、自主实践、重在过程</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的原则，通过实施创新项目，构建和完善大学生创新活动平台，倡导在兴趣驱动下学生自主选择实验项目，进行以启发探索和创新性实验为核心的研究性学习，支持优秀学生开展科研、实验发明等创新活动，引导广大学生在本科阶段参加到科学研究与发明创造的训练中去。</w:t>
      </w:r>
    </w:p>
    <w:p w:rsidR="00D7728B" w:rsidRPr="00D7728B" w:rsidRDefault="00D7728B" w:rsidP="00D7728B">
      <w:pPr>
        <w:widowControl/>
        <w:spacing w:line="360" w:lineRule="auto"/>
        <w:jc w:val="left"/>
        <w:rPr>
          <w:rFonts w:ascii="Arial" w:eastAsia="宋体" w:hAnsi="Arial" w:cs="Arial"/>
          <w:color w:val="5A5A5A"/>
          <w:kern w:val="0"/>
          <w:szCs w:val="21"/>
        </w:rPr>
      </w:pPr>
      <w:r w:rsidRPr="00D7728B">
        <w:rPr>
          <w:rFonts w:ascii="Arial" w:eastAsia="宋体" w:hAnsi="Arial" w:cs="Arial"/>
          <w:color w:val="5A5A5A"/>
          <w:kern w:val="0"/>
          <w:sz w:val="28"/>
          <w:szCs w:val="28"/>
        </w:rPr>
        <w:t>通过以学生为主体的各类创新性实验和科学研究活动，培养学生对专业学习的兴趣，激发学生的创新思维和创新意识，开拓和提高学生的实践与自主创新能力</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改变创新人才培养理念，完善人才培养机制，促进一批优秀学生脱颖而出，进一步提高人才培养质量。</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第二条</w:t>
      </w:r>
      <w:r w:rsidR="00E05132" w:rsidRPr="00D7728B">
        <w:rPr>
          <w:rFonts w:ascii="Arial" w:eastAsia="宋体" w:hAnsi="Arial" w:cs="Arial"/>
          <w:b/>
          <w:bCs/>
          <w:color w:val="5A5A5A"/>
          <w:kern w:val="0"/>
          <w:sz w:val="28"/>
          <w:szCs w:val="28"/>
        </w:rPr>
        <w:t>、</w:t>
      </w:r>
      <w:r w:rsidRPr="00D7728B">
        <w:rPr>
          <w:rFonts w:ascii="Arial" w:eastAsia="宋体" w:hAnsi="Arial" w:cs="Arial"/>
          <w:b/>
          <w:bCs/>
          <w:color w:val="5A5A5A"/>
          <w:kern w:val="0"/>
          <w:sz w:val="28"/>
          <w:szCs w:val="28"/>
        </w:rPr>
        <w:t>项目申报</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．大学生创新项目面向我校全日制本科学生，原则上以二、三年级学生为主。鼓励申报团队项目</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鼓励跨专业跨学院申报项目，项目团队人数不超过</w:t>
      </w:r>
      <w:r w:rsidRPr="00D7728B">
        <w:rPr>
          <w:rFonts w:ascii="Arial" w:eastAsia="宋体" w:hAnsi="Arial" w:cs="Arial"/>
          <w:color w:val="5A5A5A"/>
          <w:kern w:val="0"/>
          <w:sz w:val="28"/>
          <w:szCs w:val="28"/>
        </w:rPr>
        <w:t>5</w:t>
      </w:r>
      <w:r w:rsidRPr="00D7728B">
        <w:rPr>
          <w:rFonts w:ascii="Arial" w:eastAsia="宋体" w:hAnsi="Arial" w:cs="Arial"/>
          <w:color w:val="5A5A5A"/>
          <w:kern w:val="0"/>
          <w:sz w:val="28"/>
          <w:szCs w:val="28"/>
        </w:rPr>
        <w:t>人，项目成员应有明确的分工。申报者必须品</w:t>
      </w:r>
      <w:r w:rsidRPr="00D7728B">
        <w:rPr>
          <w:rFonts w:ascii="Arial" w:eastAsia="宋体" w:hAnsi="Arial" w:cs="Arial"/>
          <w:color w:val="5A5A5A"/>
          <w:kern w:val="0"/>
          <w:sz w:val="28"/>
          <w:szCs w:val="28"/>
        </w:rPr>
        <w:lastRenderedPageBreak/>
        <w:t>学兼优、学有余力、有较强的独立思考能力、创新意识和研究探索精神，对科学研究、科技活动或社会实践有浓厚的兴趣，项目负责人学分绩点不得低于</w:t>
      </w:r>
      <w:r w:rsidRPr="00D7728B">
        <w:rPr>
          <w:rFonts w:ascii="Arial" w:eastAsia="宋体" w:hAnsi="Arial" w:cs="Arial"/>
          <w:color w:val="5A5A5A"/>
          <w:kern w:val="0"/>
          <w:sz w:val="28"/>
          <w:szCs w:val="28"/>
        </w:rPr>
        <w:t>2.0</w:t>
      </w:r>
      <w:r w:rsidRPr="00D7728B">
        <w:rPr>
          <w:rFonts w:ascii="Arial" w:eastAsia="宋体" w:hAnsi="Arial" w:cs="Arial"/>
          <w:color w:val="5A5A5A"/>
          <w:kern w:val="0"/>
          <w:sz w:val="28"/>
          <w:szCs w:val="28"/>
        </w:rPr>
        <w:t>。</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2</w:t>
      </w:r>
      <w:r w:rsidRPr="00D7728B">
        <w:rPr>
          <w:rFonts w:ascii="Arial" w:eastAsia="宋体" w:hAnsi="Arial" w:cs="Arial"/>
          <w:color w:val="5A5A5A"/>
          <w:kern w:val="0"/>
          <w:sz w:val="28"/>
          <w:szCs w:val="28"/>
        </w:rPr>
        <w:t>．申报项目学生需认真填写《上海师范大学创新活动计划项目申报书》，自主设计、自主完成、自主管理。项目选题要求思路新颖、目标明确、具有创新性和探索性，学生要对研究方案及技术路线进行可行性分析，并在实施过程中不断调整优化，保证在校期间完成。</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．每个项目设负责人</w:t>
      </w: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名。学生不可交叉参与项目，已参与大学生创新项目的学生不得申报。</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4</w:t>
      </w:r>
      <w:r w:rsidRPr="00D7728B">
        <w:rPr>
          <w:rFonts w:ascii="Arial" w:eastAsia="宋体" w:hAnsi="Arial" w:cs="Arial"/>
          <w:color w:val="5A5A5A"/>
          <w:kern w:val="0"/>
          <w:sz w:val="28"/>
          <w:szCs w:val="28"/>
        </w:rPr>
        <w:t>．学院须为每个申报项目配备</w:t>
      </w: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名校内指导教师，指导教师原则上具备讲师及以上职称，或已经获得博士学位。每位指导教师当年指导的项目总数不能超过</w:t>
      </w: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项，</w:t>
      </w:r>
      <w:r w:rsidRPr="00D7728B">
        <w:rPr>
          <w:rFonts w:ascii="Arial" w:eastAsia="宋体" w:hAnsi="Arial" w:cs="Arial"/>
          <w:color w:val="5A5A5A"/>
          <w:kern w:val="0"/>
          <w:sz w:val="28"/>
          <w:szCs w:val="28"/>
        </w:rPr>
        <w:t>4</w:t>
      </w:r>
      <w:r w:rsidRPr="00D7728B">
        <w:rPr>
          <w:rFonts w:ascii="Arial" w:eastAsia="宋体" w:hAnsi="Arial" w:cs="Arial"/>
          <w:color w:val="5A5A5A"/>
          <w:kern w:val="0"/>
          <w:sz w:val="28"/>
          <w:szCs w:val="28"/>
        </w:rPr>
        <w:t>年内累计指导项目总数不得超过</w:t>
      </w:r>
      <w:r w:rsidRPr="00D7728B">
        <w:rPr>
          <w:rFonts w:ascii="Arial" w:eastAsia="宋体" w:hAnsi="Arial" w:cs="Arial"/>
          <w:color w:val="5A5A5A"/>
          <w:kern w:val="0"/>
          <w:sz w:val="28"/>
          <w:szCs w:val="28"/>
        </w:rPr>
        <w:t>10</w:t>
      </w:r>
      <w:r w:rsidRPr="00D7728B">
        <w:rPr>
          <w:rFonts w:ascii="Arial" w:eastAsia="宋体" w:hAnsi="Arial" w:cs="Arial"/>
          <w:color w:val="5A5A5A"/>
          <w:kern w:val="0"/>
          <w:sz w:val="28"/>
          <w:szCs w:val="28"/>
        </w:rPr>
        <w:t>项。</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5</w:t>
      </w:r>
      <w:r w:rsidRPr="00D7728B">
        <w:rPr>
          <w:rFonts w:ascii="Arial" w:eastAsia="宋体" w:hAnsi="Arial" w:cs="Arial"/>
          <w:color w:val="5A5A5A"/>
          <w:kern w:val="0"/>
          <w:sz w:val="28"/>
          <w:szCs w:val="28"/>
        </w:rPr>
        <w:t>．大学生创新项目实施期限原则上为</w:t>
      </w: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年。项目实施时间过半时需提交中期报告。申报者要对研究方案及技术路线进行可行性分析，并在实施过程中不断调整优化，保证按期完成。</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第三条、项目评审</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项目评审遵循</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公开、公平、公正</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的原则，各学院对申请项目应按要求进行初审筛选，对拟推荐的项目提出具体修改意见，加盖学院公章后报教务处。跨学院的项目，由第一申请者所在学院推荐申报。</w:t>
      </w:r>
    </w:p>
    <w:p w:rsidR="00D7728B" w:rsidRPr="00D7728B" w:rsidRDefault="00D7728B" w:rsidP="00D7728B">
      <w:pPr>
        <w:widowControl/>
        <w:spacing w:line="360" w:lineRule="auto"/>
        <w:jc w:val="left"/>
        <w:rPr>
          <w:rFonts w:ascii="Arial" w:eastAsia="宋体" w:hAnsi="Arial" w:cs="Arial"/>
          <w:color w:val="5A5A5A"/>
          <w:kern w:val="0"/>
          <w:szCs w:val="21"/>
        </w:rPr>
      </w:pPr>
      <w:r w:rsidRPr="00D7728B">
        <w:rPr>
          <w:rFonts w:ascii="Arial" w:eastAsia="宋体" w:hAnsi="Arial" w:cs="Arial"/>
          <w:color w:val="5A5A5A"/>
          <w:kern w:val="0"/>
          <w:sz w:val="28"/>
          <w:szCs w:val="28"/>
        </w:rPr>
        <w:lastRenderedPageBreak/>
        <w:t>学校组织专家小组对通过预审的项目进行评审，根据评审意见，决定项目是否立项。对通过评审的项目，经公示后报主管校长批准并报市教委备案。</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第四条、选题范围</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本科生申报项目不限学科专业，学生可根据兴趣结合所学专业选题，可以是实验研究，也可以是调查研究，应当具有一定的科学性、创新性和实用性，类型上以创新训练项目、创业训练项目和创业实践项目为主，主要包括：</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学生独立提出的针对某一学术领域或社会热点问题的研究；</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2.</w:t>
      </w:r>
      <w:r w:rsidRPr="00D7728B">
        <w:rPr>
          <w:rFonts w:ascii="Arial" w:eastAsia="宋体" w:hAnsi="Arial" w:cs="Arial"/>
          <w:color w:val="5A5A5A"/>
          <w:kern w:val="0"/>
          <w:sz w:val="28"/>
          <w:szCs w:val="28"/>
        </w:rPr>
        <w:t>有关教师科研与技术开发（服务）课题中的子项目或企事业单位的委托项目；</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开放实验室、实训或实习基地中的创新性实验与训练项目；</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4.</w:t>
      </w:r>
      <w:r w:rsidRPr="00D7728B">
        <w:rPr>
          <w:rFonts w:ascii="Arial" w:eastAsia="宋体" w:hAnsi="Arial" w:cs="Arial"/>
          <w:color w:val="5A5A5A"/>
          <w:kern w:val="0"/>
          <w:sz w:val="28"/>
          <w:szCs w:val="28"/>
        </w:rPr>
        <w:t>发明、创作、设计等制作项目；</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5.</w:t>
      </w:r>
      <w:r w:rsidRPr="00D7728B">
        <w:rPr>
          <w:rFonts w:ascii="Arial" w:eastAsia="宋体" w:hAnsi="Arial" w:cs="Arial"/>
          <w:color w:val="5A5A5A"/>
          <w:kern w:val="0"/>
          <w:sz w:val="28"/>
          <w:szCs w:val="28"/>
        </w:rPr>
        <w:t>专业性研究及创新项目，创业计划与职业规划创新项目；</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6.</w:t>
      </w:r>
      <w:r w:rsidRPr="00D7728B">
        <w:rPr>
          <w:rFonts w:ascii="Arial" w:eastAsia="宋体" w:hAnsi="Arial" w:cs="Arial"/>
          <w:color w:val="5A5A5A"/>
          <w:kern w:val="0"/>
          <w:sz w:val="28"/>
          <w:szCs w:val="28"/>
        </w:rPr>
        <w:t>社会调查项目；</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7.</w:t>
      </w:r>
      <w:r w:rsidRPr="00D7728B">
        <w:rPr>
          <w:rFonts w:ascii="Arial" w:eastAsia="宋体" w:hAnsi="Arial" w:cs="Arial"/>
          <w:color w:val="5A5A5A"/>
          <w:kern w:val="0"/>
          <w:sz w:val="28"/>
          <w:szCs w:val="28"/>
        </w:rPr>
        <w:t>其他有研究与实践价值的项目。</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第五条、组织职能</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学校教务处负责制定相关规章制度，领导、组织和协调大学生创新活动计划项目的开展，并具体负责计划的日常组织、管理和协调工作，组织学校层面的立项评审、中期检查、结题评审、项目成果的总结与推广。</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lastRenderedPageBreak/>
        <w:t>2</w:t>
      </w:r>
      <w:r w:rsidRPr="00D7728B">
        <w:rPr>
          <w:rFonts w:ascii="Arial" w:eastAsia="宋体" w:hAnsi="Arial" w:cs="Arial"/>
          <w:color w:val="5A5A5A"/>
          <w:kern w:val="0"/>
          <w:sz w:val="28"/>
          <w:szCs w:val="28"/>
        </w:rPr>
        <w:t>．各学院负责项目的具体运行管理。学院应成立由教学院长担任组长的大学生创新活动计划指导小组，全面负责落实本学院项目实施的申报初审、立项答辩、中期管理（包括项目的变更，开展中期检查，组织学术交流等）、结题验收等各项具体工作。</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．各院安排专人负责大学生创新活动计划项目的具体实施和管理工作，落实项目初审、材料汇总、档案管理、中期检查、后期结题等具体事宜，做好与教务处的联络工作。</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第六条、运行管理</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．项目实施</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申报人根据实施管理办法在教师指导下自主设计、管理并完成实验，独立撰写总结报告，定期向教务处和所在学院提交项目进展报告。指导教师指导学生对项目的实施目标、实施方案、预期效果进行详细的设计，引导学生进行独立思考和钻研探索，并在指导记录本上签字。学校教务处和学院对项目进展情况进行跟踪管理。</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2</w:t>
      </w:r>
      <w:r w:rsidRPr="00D7728B">
        <w:rPr>
          <w:rFonts w:ascii="Arial" w:eastAsia="宋体" w:hAnsi="Arial" w:cs="Arial"/>
          <w:color w:val="5A5A5A"/>
          <w:kern w:val="0"/>
          <w:sz w:val="28"/>
          <w:szCs w:val="28"/>
        </w:rPr>
        <w:t>．项目变更</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在实施过程中不得随意更换项目负责人、项目内容和指导教师，如确需变更的，应由项目负责人或指导教师提出并填写项目研究变更申请表，由学生所在学院组织专家进行审核提出意见，经学院有关领导签署意见盖章后报送教务处审批。</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lastRenderedPageBreak/>
        <w:t>项目若需延期结题，须由项目负责人按要求提交延期结题申请表和项目进展报告，说明延期原因及延长期限，经项目负责人所在学院和指导教师签署意见，报教务处审核与备案。</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项目若因各种原因无法完成项目，可由项目负责人提出申请终止项目，并经指导教师签字，交学院审核批准后报教务处备案。同时终止项目经费使用，收回项目经费本。</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中期检查</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项目执行过程中须进行中期检查，中期检查由学院根据学校要求负责组织实施，并将检查情况报教务处。中期检查不合格，将终止经费资助。</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4</w:t>
      </w:r>
      <w:r w:rsidRPr="00D7728B">
        <w:rPr>
          <w:rFonts w:ascii="Arial" w:eastAsia="宋体" w:hAnsi="Arial" w:cs="Arial"/>
          <w:color w:val="5A5A5A"/>
          <w:kern w:val="0"/>
          <w:sz w:val="28"/>
          <w:szCs w:val="28"/>
        </w:rPr>
        <w:t>．项目结题</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项目完成后由项目负责人根据学校要求提出结题验收申请，结题验收由所在学院负责组织专家实施。项目结题后，终止项目经费使用。</w:t>
      </w:r>
    </w:p>
    <w:p w:rsidR="00D7728B" w:rsidRPr="00D7728B" w:rsidRDefault="00D7728B" w:rsidP="00D7728B">
      <w:pPr>
        <w:widowControl/>
        <w:spacing w:line="360" w:lineRule="auto"/>
        <w:jc w:val="left"/>
        <w:rPr>
          <w:rFonts w:ascii="Arial" w:eastAsia="宋体" w:hAnsi="Arial" w:cs="Arial"/>
          <w:color w:val="5A5A5A"/>
          <w:kern w:val="0"/>
          <w:szCs w:val="21"/>
        </w:rPr>
      </w:pPr>
      <w:r w:rsidRPr="00D7728B">
        <w:rPr>
          <w:rFonts w:ascii="Arial" w:eastAsia="宋体" w:hAnsi="Arial" w:cs="Arial"/>
          <w:color w:val="5A5A5A"/>
          <w:kern w:val="0"/>
          <w:sz w:val="28"/>
          <w:szCs w:val="28"/>
        </w:rPr>
        <w:t>项目结题需提交的材料：</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结题申请表；</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项目总结；</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项目成果；</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项目组成员周记本；</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项目经费本。</w:t>
      </w:r>
    </w:p>
    <w:p w:rsidR="00D7728B" w:rsidRPr="00D7728B" w:rsidRDefault="00D7728B" w:rsidP="00D7728B">
      <w:pPr>
        <w:widowControl/>
        <w:spacing w:line="360" w:lineRule="auto"/>
        <w:ind w:firstLine="551"/>
        <w:jc w:val="left"/>
        <w:rPr>
          <w:rFonts w:ascii="Arial" w:eastAsia="宋体" w:hAnsi="Arial" w:cs="Arial"/>
          <w:color w:val="5A5A5A"/>
          <w:kern w:val="0"/>
          <w:szCs w:val="21"/>
        </w:rPr>
      </w:pPr>
      <w:r w:rsidRPr="00D7728B">
        <w:rPr>
          <w:rFonts w:ascii="Arial" w:eastAsia="宋体" w:hAnsi="Arial" w:cs="Arial"/>
          <w:b/>
          <w:bCs/>
          <w:color w:val="5A5A5A"/>
          <w:kern w:val="0"/>
          <w:sz w:val="28"/>
          <w:szCs w:val="28"/>
        </w:rPr>
        <w:t>第七条、有关政策</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．项目经费</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lastRenderedPageBreak/>
        <w:t>学校将对上海市教委下达本校创新项目提供经费配套支持，原则上每个项目在核定经费的基础上再行配套</w:t>
      </w:r>
      <w:r w:rsidRPr="00D7728B">
        <w:rPr>
          <w:rFonts w:ascii="Arial" w:eastAsia="宋体" w:hAnsi="Arial" w:cs="Arial"/>
          <w:color w:val="5A5A5A"/>
          <w:kern w:val="0"/>
          <w:sz w:val="28"/>
          <w:szCs w:val="28"/>
        </w:rPr>
        <w:t>50%</w:t>
      </w:r>
      <w:r w:rsidRPr="00D7728B">
        <w:rPr>
          <w:rFonts w:ascii="Arial" w:eastAsia="宋体" w:hAnsi="Arial" w:cs="Arial"/>
          <w:color w:val="5A5A5A"/>
          <w:kern w:val="0"/>
          <w:sz w:val="28"/>
          <w:szCs w:val="28"/>
        </w:rPr>
        <w:t>，配套经费主要用于项目立项评审、项目结项评审、奖励先进等相关活动。项目经费由学校代管，由承担项目的学生使用，教师不使用学生研究经费，管理部门不提取管理费。</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学校将首拨</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创新活动</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项目经费的</w:t>
      </w:r>
      <w:r w:rsidRPr="00D7728B">
        <w:rPr>
          <w:rFonts w:ascii="Arial" w:eastAsia="宋体" w:hAnsi="Arial" w:cs="Arial"/>
          <w:color w:val="5A5A5A"/>
          <w:kern w:val="0"/>
          <w:sz w:val="28"/>
          <w:szCs w:val="28"/>
        </w:rPr>
        <w:t>50%</w:t>
      </w:r>
      <w:r w:rsidRPr="00D7728B">
        <w:rPr>
          <w:rFonts w:ascii="Arial" w:eastAsia="宋体" w:hAnsi="Arial" w:cs="Arial"/>
          <w:color w:val="5A5A5A"/>
          <w:kern w:val="0"/>
          <w:sz w:val="28"/>
          <w:szCs w:val="28"/>
        </w:rPr>
        <w:t>作为启动经费；学校将对项目进行中期检查，对中期检查合格的项目再拨</w:t>
      </w:r>
      <w:r w:rsidRPr="00D7728B">
        <w:rPr>
          <w:rFonts w:ascii="Arial" w:eastAsia="宋体" w:hAnsi="Arial" w:cs="Arial"/>
          <w:color w:val="5A5A5A"/>
          <w:kern w:val="0"/>
          <w:sz w:val="28"/>
          <w:szCs w:val="28"/>
        </w:rPr>
        <w:t>50%</w:t>
      </w:r>
      <w:r w:rsidRPr="00D7728B">
        <w:rPr>
          <w:rFonts w:ascii="Arial" w:eastAsia="宋体" w:hAnsi="Arial" w:cs="Arial"/>
          <w:color w:val="5A5A5A"/>
          <w:kern w:val="0"/>
          <w:sz w:val="28"/>
          <w:szCs w:val="28"/>
        </w:rPr>
        <w:t>。</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本项目经费使用由校财务处按项目经费使用管理办法执行，会同教务处等部门对项目经费使用情况实行定期的监督检查，保障经费合理、有效的使用。</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经费具体使用细则详见《</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大学生创新活动计划</w:t>
      </w:r>
      <w:r w:rsidRPr="00D7728B">
        <w:rPr>
          <w:rFonts w:ascii="Arial" w:eastAsia="宋体" w:hAnsi="Arial" w:cs="Arial"/>
          <w:color w:val="5A5A5A"/>
          <w:kern w:val="0"/>
          <w:sz w:val="28"/>
          <w:szCs w:val="28"/>
        </w:rPr>
        <w:t>”</w:t>
      </w:r>
      <w:r w:rsidRPr="00D7728B">
        <w:rPr>
          <w:rFonts w:ascii="Arial" w:eastAsia="宋体" w:hAnsi="Arial" w:cs="Arial"/>
          <w:color w:val="5A5A5A"/>
          <w:kern w:val="0"/>
          <w:sz w:val="28"/>
          <w:szCs w:val="28"/>
        </w:rPr>
        <w:t>项目经费管理办法》。</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2.</w:t>
      </w:r>
      <w:r w:rsidRPr="00D7728B">
        <w:rPr>
          <w:rFonts w:ascii="Arial" w:eastAsia="宋体" w:hAnsi="Arial" w:cs="Arial"/>
          <w:color w:val="5A5A5A"/>
          <w:kern w:val="0"/>
          <w:sz w:val="28"/>
          <w:szCs w:val="28"/>
        </w:rPr>
        <w:t>条件保障</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学校制订相关措施，保障实验示范中心、开放实验室、重点实验室向参与项目的学生免费提供实验场地和实验仪器设备。建立大学生创新网站发布信息、进行交流、展开讨论及师生互动等，为学生创新研究提供交流经验、展示成果、共享资源的机会。同时，组织和资助指导教师、学生开展有关的学术交流活动。</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3.</w:t>
      </w:r>
      <w:r w:rsidRPr="00D7728B">
        <w:rPr>
          <w:rFonts w:ascii="Arial" w:eastAsia="宋体" w:hAnsi="Arial" w:cs="Arial"/>
          <w:color w:val="5A5A5A"/>
          <w:kern w:val="0"/>
          <w:sz w:val="28"/>
          <w:szCs w:val="28"/>
        </w:rPr>
        <w:t>奖励</w:t>
      </w:r>
    </w:p>
    <w:p w:rsidR="00D7728B" w:rsidRPr="00D7728B" w:rsidRDefault="00D7728B" w:rsidP="00D7728B">
      <w:pPr>
        <w:widowControl/>
        <w:spacing w:line="360" w:lineRule="auto"/>
        <w:ind w:firstLine="560"/>
        <w:jc w:val="left"/>
        <w:rPr>
          <w:rFonts w:ascii="Arial" w:eastAsia="宋体" w:hAnsi="Arial" w:cs="Arial"/>
          <w:color w:val="5A5A5A"/>
          <w:kern w:val="0"/>
          <w:szCs w:val="21"/>
        </w:rPr>
      </w:pPr>
      <w:r w:rsidRPr="00D7728B">
        <w:rPr>
          <w:rFonts w:ascii="Arial" w:eastAsia="宋体" w:hAnsi="Arial" w:cs="Arial"/>
          <w:color w:val="5A5A5A"/>
          <w:kern w:val="0"/>
          <w:sz w:val="28"/>
          <w:szCs w:val="28"/>
        </w:rPr>
        <w:t>学校将对入围国家级大学生创新活动计划项目、上海市大学生创新论坛上和国家级大学生创新论坛上获奖项目予以奖励。经费从学校大学生创新活动计划项目配套经费中支付。</w:t>
      </w:r>
    </w:p>
    <w:p w:rsidR="00D7728B" w:rsidRPr="00D7728B" w:rsidRDefault="00D7728B" w:rsidP="00D7728B">
      <w:pPr>
        <w:widowControl/>
        <w:spacing w:line="360" w:lineRule="auto"/>
        <w:ind w:firstLine="562"/>
        <w:jc w:val="left"/>
        <w:rPr>
          <w:rFonts w:ascii="Arial" w:eastAsia="宋体" w:hAnsi="Arial" w:cs="Arial"/>
          <w:color w:val="5A5A5A"/>
          <w:kern w:val="0"/>
          <w:szCs w:val="21"/>
        </w:rPr>
      </w:pPr>
      <w:r w:rsidRPr="00D7728B">
        <w:rPr>
          <w:rFonts w:ascii="Arial" w:eastAsia="宋体" w:hAnsi="Arial" w:cs="Arial"/>
          <w:b/>
          <w:bCs/>
          <w:color w:val="5A5A5A"/>
          <w:kern w:val="0"/>
          <w:sz w:val="28"/>
          <w:szCs w:val="28"/>
        </w:rPr>
        <w:lastRenderedPageBreak/>
        <w:t>第八条、解释和施行</w:t>
      </w:r>
    </w:p>
    <w:p w:rsidR="003C5032" w:rsidRDefault="00D7728B" w:rsidP="00D7728B">
      <w:r w:rsidRPr="00D7728B">
        <w:rPr>
          <w:rFonts w:ascii="Arial" w:eastAsia="宋体" w:hAnsi="Arial" w:cs="Arial"/>
          <w:color w:val="5A5A5A"/>
          <w:kern w:val="0"/>
          <w:sz w:val="28"/>
          <w:szCs w:val="28"/>
        </w:rPr>
        <w:t>本办法由教务处负责解释，并自</w:t>
      </w:r>
      <w:r w:rsidRPr="00D7728B">
        <w:rPr>
          <w:rFonts w:ascii="Arial" w:eastAsia="宋体" w:hAnsi="Arial" w:cs="Arial"/>
          <w:color w:val="5A5A5A"/>
          <w:kern w:val="0"/>
          <w:sz w:val="28"/>
          <w:szCs w:val="28"/>
        </w:rPr>
        <w:t>2014</w:t>
      </w:r>
      <w:r w:rsidRPr="00D7728B">
        <w:rPr>
          <w:rFonts w:ascii="Arial" w:eastAsia="宋体" w:hAnsi="Arial" w:cs="Arial"/>
          <w:color w:val="5A5A5A"/>
          <w:kern w:val="0"/>
          <w:sz w:val="28"/>
          <w:szCs w:val="28"/>
        </w:rPr>
        <w:t>年</w:t>
      </w:r>
      <w:r w:rsidRPr="00D7728B">
        <w:rPr>
          <w:rFonts w:ascii="Arial" w:eastAsia="宋体" w:hAnsi="Arial" w:cs="Arial"/>
          <w:color w:val="5A5A5A"/>
          <w:kern w:val="0"/>
          <w:sz w:val="28"/>
          <w:szCs w:val="28"/>
        </w:rPr>
        <w:t>2</w:t>
      </w:r>
      <w:r w:rsidRPr="00D7728B">
        <w:rPr>
          <w:rFonts w:ascii="Arial" w:eastAsia="宋体" w:hAnsi="Arial" w:cs="Arial"/>
          <w:color w:val="5A5A5A"/>
          <w:kern w:val="0"/>
          <w:sz w:val="28"/>
          <w:szCs w:val="28"/>
        </w:rPr>
        <w:t>月</w:t>
      </w:r>
      <w:r w:rsidRPr="00D7728B">
        <w:rPr>
          <w:rFonts w:ascii="Arial" w:eastAsia="宋体" w:hAnsi="Arial" w:cs="Arial"/>
          <w:color w:val="5A5A5A"/>
          <w:kern w:val="0"/>
          <w:sz w:val="28"/>
          <w:szCs w:val="28"/>
        </w:rPr>
        <w:t>1</w:t>
      </w:r>
      <w:r w:rsidRPr="00D7728B">
        <w:rPr>
          <w:rFonts w:ascii="Arial" w:eastAsia="宋体" w:hAnsi="Arial" w:cs="Arial"/>
          <w:color w:val="5A5A5A"/>
          <w:kern w:val="0"/>
          <w:sz w:val="28"/>
          <w:szCs w:val="28"/>
        </w:rPr>
        <w:t>日正式施行。</w:t>
      </w:r>
    </w:p>
    <w:sectPr w:rsidR="003C5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4A" w:rsidRDefault="00DB194A" w:rsidP="00D7728B">
      <w:r>
        <w:separator/>
      </w:r>
    </w:p>
  </w:endnote>
  <w:endnote w:type="continuationSeparator" w:id="0">
    <w:p w:rsidR="00DB194A" w:rsidRDefault="00DB194A" w:rsidP="00D7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4A" w:rsidRDefault="00DB194A" w:rsidP="00D7728B">
      <w:r>
        <w:separator/>
      </w:r>
    </w:p>
  </w:footnote>
  <w:footnote w:type="continuationSeparator" w:id="0">
    <w:p w:rsidR="00DB194A" w:rsidRDefault="00DB194A" w:rsidP="00D7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AC"/>
    <w:rsid w:val="00294B6C"/>
    <w:rsid w:val="002C4C96"/>
    <w:rsid w:val="003C5032"/>
    <w:rsid w:val="004F7F4C"/>
    <w:rsid w:val="00BA32AC"/>
    <w:rsid w:val="00D7728B"/>
    <w:rsid w:val="00DB194A"/>
    <w:rsid w:val="00E0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0666B-797E-4457-9DFC-255997D1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728B"/>
    <w:rPr>
      <w:sz w:val="18"/>
      <w:szCs w:val="18"/>
    </w:rPr>
  </w:style>
  <w:style w:type="paragraph" w:styleId="a4">
    <w:name w:val="footer"/>
    <w:basedOn w:val="a"/>
    <w:link w:val="Char0"/>
    <w:uiPriority w:val="99"/>
    <w:unhideWhenUsed/>
    <w:rsid w:val="00D7728B"/>
    <w:pPr>
      <w:tabs>
        <w:tab w:val="center" w:pos="4153"/>
        <w:tab w:val="right" w:pos="8306"/>
      </w:tabs>
      <w:snapToGrid w:val="0"/>
      <w:jc w:val="left"/>
    </w:pPr>
    <w:rPr>
      <w:sz w:val="18"/>
      <w:szCs w:val="18"/>
    </w:rPr>
  </w:style>
  <w:style w:type="character" w:customStyle="1" w:styleId="Char0">
    <w:name w:val="页脚 Char"/>
    <w:basedOn w:val="a0"/>
    <w:link w:val="a4"/>
    <w:uiPriority w:val="99"/>
    <w:rsid w:val="00D7728B"/>
    <w:rPr>
      <w:sz w:val="18"/>
      <w:szCs w:val="18"/>
    </w:rPr>
  </w:style>
  <w:style w:type="character" w:styleId="a5">
    <w:name w:val="Strong"/>
    <w:basedOn w:val="a0"/>
    <w:uiPriority w:val="22"/>
    <w:qFormat/>
    <w:rsid w:val="00D7728B"/>
    <w:rPr>
      <w:b/>
      <w:bCs/>
    </w:rPr>
  </w:style>
  <w:style w:type="paragraph" w:styleId="a6">
    <w:name w:val="List Paragraph"/>
    <w:basedOn w:val="a"/>
    <w:uiPriority w:val="34"/>
    <w:qFormat/>
    <w:rsid w:val="002C4C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6118">
      <w:bodyDiv w:val="1"/>
      <w:marLeft w:val="0"/>
      <w:marRight w:val="0"/>
      <w:marTop w:val="0"/>
      <w:marBottom w:val="0"/>
      <w:divBdr>
        <w:top w:val="none" w:sz="0" w:space="0" w:color="auto"/>
        <w:left w:val="none" w:sz="0" w:space="0" w:color="auto"/>
        <w:bottom w:val="none" w:sz="0" w:space="0" w:color="auto"/>
        <w:right w:val="none" w:sz="0" w:space="0" w:color="auto"/>
      </w:divBdr>
      <w:divsChild>
        <w:div w:id="1990861860">
          <w:marLeft w:val="0"/>
          <w:marRight w:val="0"/>
          <w:marTop w:val="0"/>
          <w:marBottom w:val="0"/>
          <w:divBdr>
            <w:top w:val="none" w:sz="0" w:space="0" w:color="auto"/>
            <w:left w:val="none" w:sz="0" w:space="0" w:color="auto"/>
            <w:bottom w:val="none" w:sz="0" w:space="0" w:color="auto"/>
            <w:right w:val="none" w:sz="0" w:space="0" w:color="auto"/>
          </w:divBdr>
          <w:divsChild>
            <w:div w:id="1911235770">
              <w:marLeft w:val="0"/>
              <w:marRight w:val="0"/>
              <w:marTop w:val="0"/>
              <w:marBottom w:val="0"/>
              <w:divBdr>
                <w:top w:val="none" w:sz="0" w:space="0" w:color="auto"/>
                <w:left w:val="none" w:sz="0" w:space="0" w:color="auto"/>
                <w:bottom w:val="none" w:sz="0" w:space="0" w:color="auto"/>
                <w:right w:val="none" w:sz="0" w:space="0" w:color="auto"/>
              </w:divBdr>
              <w:divsChild>
                <w:div w:id="471406863">
                  <w:marLeft w:val="0"/>
                  <w:marRight w:val="0"/>
                  <w:marTop w:val="0"/>
                  <w:marBottom w:val="0"/>
                  <w:divBdr>
                    <w:top w:val="none" w:sz="0" w:space="0" w:color="auto"/>
                    <w:left w:val="none" w:sz="0" w:space="0" w:color="auto"/>
                    <w:bottom w:val="none" w:sz="0" w:space="0" w:color="auto"/>
                    <w:right w:val="none" w:sz="0" w:space="0" w:color="auto"/>
                  </w:divBdr>
                  <w:divsChild>
                    <w:div w:id="880752541">
                      <w:marLeft w:val="0"/>
                      <w:marRight w:val="0"/>
                      <w:marTop w:val="0"/>
                      <w:marBottom w:val="0"/>
                      <w:divBdr>
                        <w:top w:val="none" w:sz="0" w:space="0" w:color="auto"/>
                        <w:left w:val="none" w:sz="0" w:space="0" w:color="auto"/>
                        <w:bottom w:val="none" w:sz="0" w:space="0" w:color="auto"/>
                        <w:right w:val="none" w:sz="0" w:space="0" w:color="auto"/>
                      </w:divBdr>
                      <w:divsChild>
                        <w:div w:id="852190069">
                          <w:marLeft w:val="0"/>
                          <w:marRight w:val="0"/>
                          <w:marTop w:val="0"/>
                          <w:marBottom w:val="0"/>
                          <w:divBdr>
                            <w:top w:val="none" w:sz="0" w:space="0" w:color="auto"/>
                            <w:left w:val="none" w:sz="0" w:space="0" w:color="auto"/>
                            <w:bottom w:val="none" w:sz="0" w:space="0" w:color="auto"/>
                            <w:right w:val="none" w:sz="0" w:space="0" w:color="auto"/>
                          </w:divBdr>
                          <w:divsChild>
                            <w:div w:id="821313086">
                              <w:marLeft w:val="0"/>
                              <w:marRight w:val="0"/>
                              <w:marTop w:val="240"/>
                              <w:marBottom w:val="60"/>
                              <w:divBdr>
                                <w:top w:val="none" w:sz="0" w:space="0" w:color="auto"/>
                                <w:left w:val="none" w:sz="0" w:space="0" w:color="auto"/>
                                <w:bottom w:val="none" w:sz="0" w:space="0" w:color="auto"/>
                                <w:right w:val="none" w:sz="0" w:space="0" w:color="auto"/>
                              </w:divBdr>
                            </w:div>
                            <w:div w:id="1738547517">
                              <w:marLeft w:val="0"/>
                              <w:marRight w:val="0"/>
                              <w:marTop w:val="0"/>
                              <w:marBottom w:val="0"/>
                              <w:divBdr>
                                <w:top w:val="none" w:sz="0" w:space="0" w:color="auto"/>
                                <w:left w:val="none" w:sz="0" w:space="0" w:color="auto"/>
                                <w:bottom w:val="none" w:sz="0" w:space="0" w:color="auto"/>
                                <w:right w:val="none" w:sz="0" w:space="0" w:color="auto"/>
                              </w:divBdr>
                            </w:div>
                            <w:div w:id="1159224646">
                              <w:marLeft w:val="0"/>
                              <w:marRight w:val="0"/>
                              <w:marTop w:val="0"/>
                              <w:marBottom w:val="0"/>
                              <w:divBdr>
                                <w:top w:val="none" w:sz="0" w:space="0" w:color="auto"/>
                                <w:left w:val="none" w:sz="0" w:space="0" w:color="auto"/>
                                <w:bottom w:val="none" w:sz="0" w:space="0" w:color="auto"/>
                                <w:right w:val="none" w:sz="0" w:space="0" w:color="auto"/>
                              </w:divBdr>
                            </w:div>
                            <w:div w:id="1939174578">
                              <w:marLeft w:val="0"/>
                              <w:marRight w:val="0"/>
                              <w:marTop w:val="0"/>
                              <w:marBottom w:val="0"/>
                              <w:divBdr>
                                <w:top w:val="none" w:sz="0" w:space="0" w:color="auto"/>
                                <w:left w:val="none" w:sz="0" w:space="0" w:color="auto"/>
                                <w:bottom w:val="none" w:sz="0" w:space="0" w:color="auto"/>
                                <w:right w:val="none" w:sz="0" w:space="0" w:color="auto"/>
                              </w:divBdr>
                            </w:div>
                            <w:div w:id="1911960956">
                              <w:marLeft w:val="0"/>
                              <w:marRight w:val="0"/>
                              <w:marTop w:val="0"/>
                              <w:marBottom w:val="0"/>
                              <w:divBdr>
                                <w:top w:val="none" w:sz="0" w:space="0" w:color="auto"/>
                                <w:left w:val="none" w:sz="0" w:space="0" w:color="auto"/>
                                <w:bottom w:val="none" w:sz="0" w:space="0" w:color="auto"/>
                                <w:right w:val="none" w:sz="0" w:space="0" w:color="auto"/>
                              </w:divBdr>
                            </w:div>
                            <w:div w:id="1790661626">
                              <w:marLeft w:val="0"/>
                              <w:marRight w:val="0"/>
                              <w:marTop w:val="0"/>
                              <w:marBottom w:val="0"/>
                              <w:divBdr>
                                <w:top w:val="none" w:sz="0" w:space="0" w:color="auto"/>
                                <w:left w:val="none" w:sz="0" w:space="0" w:color="auto"/>
                                <w:bottom w:val="none" w:sz="0" w:space="0" w:color="auto"/>
                                <w:right w:val="none" w:sz="0" w:space="0" w:color="auto"/>
                              </w:divBdr>
                            </w:div>
                            <w:div w:id="974066408">
                              <w:marLeft w:val="0"/>
                              <w:marRight w:val="0"/>
                              <w:marTop w:val="0"/>
                              <w:marBottom w:val="0"/>
                              <w:divBdr>
                                <w:top w:val="none" w:sz="0" w:space="0" w:color="auto"/>
                                <w:left w:val="none" w:sz="0" w:space="0" w:color="auto"/>
                                <w:bottom w:val="none" w:sz="0" w:space="0" w:color="auto"/>
                                <w:right w:val="none" w:sz="0" w:space="0" w:color="auto"/>
                              </w:divBdr>
                            </w:div>
                            <w:div w:id="1241015187">
                              <w:marLeft w:val="0"/>
                              <w:marRight w:val="0"/>
                              <w:marTop w:val="0"/>
                              <w:marBottom w:val="0"/>
                              <w:divBdr>
                                <w:top w:val="none" w:sz="0" w:space="0" w:color="auto"/>
                                <w:left w:val="none" w:sz="0" w:space="0" w:color="auto"/>
                                <w:bottom w:val="none" w:sz="0" w:space="0" w:color="auto"/>
                                <w:right w:val="none" w:sz="0" w:space="0" w:color="auto"/>
                              </w:divBdr>
                            </w:div>
                            <w:div w:id="578364552">
                              <w:marLeft w:val="0"/>
                              <w:marRight w:val="0"/>
                              <w:marTop w:val="0"/>
                              <w:marBottom w:val="0"/>
                              <w:divBdr>
                                <w:top w:val="none" w:sz="0" w:space="0" w:color="auto"/>
                                <w:left w:val="none" w:sz="0" w:space="0" w:color="auto"/>
                                <w:bottom w:val="none" w:sz="0" w:space="0" w:color="auto"/>
                                <w:right w:val="none" w:sz="0" w:space="0" w:color="auto"/>
                              </w:divBdr>
                            </w:div>
                            <w:div w:id="392704850">
                              <w:marLeft w:val="0"/>
                              <w:marRight w:val="0"/>
                              <w:marTop w:val="0"/>
                              <w:marBottom w:val="0"/>
                              <w:divBdr>
                                <w:top w:val="none" w:sz="0" w:space="0" w:color="auto"/>
                                <w:left w:val="none" w:sz="0" w:space="0" w:color="auto"/>
                                <w:bottom w:val="none" w:sz="0" w:space="0" w:color="auto"/>
                                <w:right w:val="none" w:sz="0" w:space="0" w:color="auto"/>
                              </w:divBdr>
                            </w:div>
                            <w:div w:id="1513568470">
                              <w:marLeft w:val="0"/>
                              <w:marRight w:val="0"/>
                              <w:marTop w:val="0"/>
                              <w:marBottom w:val="0"/>
                              <w:divBdr>
                                <w:top w:val="none" w:sz="0" w:space="0" w:color="auto"/>
                                <w:left w:val="none" w:sz="0" w:space="0" w:color="auto"/>
                                <w:bottom w:val="none" w:sz="0" w:space="0" w:color="auto"/>
                                <w:right w:val="none" w:sz="0" w:space="0" w:color="auto"/>
                              </w:divBdr>
                            </w:div>
                            <w:div w:id="236716498">
                              <w:marLeft w:val="0"/>
                              <w:marRight w:val="0"/>
                              <w:marTop w:val="0"/>
                              <w:marBottom w:val="0"/>
                              <w:divBdr>
                                <w:top w:val="none" w:sz="0" w:space="0" w:color="auto"/>
                                <w:left w:val="none" w:sz="0" w:space="0" w:color="auto"/>
                                <w:bottom w:val="none" w:sz="0" w:space="0" w:color="auto"/>
                                <w:right w:val="none" w:sz="0" w:space="0" w:color="auto"/>
                              </w:divBdr>
                            </w:div>
                            <w:div w:id="1554849807">
                              <w:marLeft w:val="0"/>
                              <w:marRight w:val="0"/>
                              <w:marTop w:val="0"/>
                              <w:marBottom w:val="0"/>
                              <w:divBdr>
                                <w:top w:val="none" w:sz="0" w:space="0" w:color="auto"/>
                                <w:left w:val="none" w:sz="0" w:space="0" w:color="auto"/>
                                <w:bottom w:val="none" w:sz="0" w:space="0" w:color="auto"/>
                                <w:right w:val="none" w:sz="0" w:space="0" w:color="auto"/>
                              </w:divBdr>
                            </w:div>
                            <w:div w:id="1917745964">
                              <w:marLeft w:val="0"/>
                              <w:marRight w:val="0"/>
                              <w:marTop w:val="0"/>
                              <w:marBottom w:val="0"/>
                              <w:divBdr>
                                <w:top w:val="none" w:sz="0" w:space="0" w:color="auto"/>
                                <w:left w:val="none" w:sz="0" w:space="0" w:color="auto"/>
                                <w:bottom w:val="none" w:sz="0" w:space="0" w:color="auto"/>
                                <w:right w:val="none" w:sz="0" w:space="0" w:color="auto"/>
                              </w:divBdr>
                            </w:div>
                            <w:div w:id="1957642309">
                              <w:marLeft w:val="0"/>
                              <w:marRight w:val="0"/>
                              <w:marTop w:val="0"/>
                              <w:marBottom w:val="0"/>
                              <w:divBdr>
                                <w:top w:val="none" w:sz="0" w:space="0" w:color="auto"/>
                                <w:left w:val="none" w:sz="0" w:space="0" w:color="auto"/>
                                <w:bottom w:val="none" w:sz="0" w:space="0" w:color="auto"/>
                                <w:right w:val="none" w:sz="0" w:space="0" w:color="auto"/>
                              </w:divBdr>
                            </w:div>
                            <w:div w:id="833185714">
                              <w:marLeft w:val="0"/>
                              <w:marRight w:val="0"/>
                              <w:marTop w:val="0"/>
                              <w:marBottom w:val="0"/>
                              <w:divBdr>
                                <w:top w:val="none" w:sz="0" w:space="0" w:color="auto"/>
                                <w:left w:val="none" w:sz="0" w:space="0" w:color="auto"/>
                                <w:bottom w:val="none" w:sz="0" w:space="0" w:color="auto"/>
                                <w:right w:val="none" w:sz="0" w:space="0" w:color="auto"/>
                              </w:divBdr>
                            </w:div>
                            <w:div w:id="891691798">
                              <w:marLeft w:val="0"/>
                              <w:marRight w:val="0"/>
                              <w:marTop w:val="0"/>
                              <w:marBottom w:val="0"/>
                              <w:divBdr>
                                <w:top w:val="none" w:sz="0" w:space="0" w:color="auto"/>
                                <w:left w:val="none" w:sz="0" w:space="0" w:color="auto"/>
                                <w:bottom w:val="none" w:sz="0" w:space="0" w:color="auto"/>
                                <w:right w:val="none" w:sz="0" w:space="0" w:color="auto"/>
                              </w:divBdr>
                            </w:div>
                            <w:div w:id="254748516">
                              <w:marLeft w:val="0"/>
                              <w:marRight w:val="0"/>
                              <w:marTop w:val="0"/>
                              <w:marBottom w:val="0"/>
                              <w:divBdr>
                                <w:top w:val="none" w:sz="0" w:space="0" w:color="auto"/>
                                <w:left w:val="none" w:sz="0" w:space="0" w:color="auto"/>
                                <w:bottom w:val="none" w:sz="0" w:space="0" w:color="auto"/>
                                <w:right w:val="none" w:sz="0" w:space="0" w:color="auto"/>
                              </w:divBdr>
                            </w:div>
                            <w:div w:id="893077108">
                              <w:marLeft w:val="0"/>
                              <w:marRight w:val="0"/>
                              <w:marTop w:val="0"/>
                              <w:marBottom w:val="0"/>
                              <w:divBdr>
                                <w:top w:val="none" w:sz="0" w:space="0" w:color="auto"/>
                                <w:left w:val="none" w:sz="0" w:space="0" w:color="auto"/>
                                <w:bottom w:val="none" w:sz="0" w:space="0" w:color="auto"/>
                                <w:right w:val="none" w:sz="0" w:space="0" w:color="auto"/>
                              </w:divBdr>
                            </w:div>
                            <w:div w:id="1933272894">
                              <w:marLeft w:val="0"/>
                              <w:marRight w:val="0"/>
                              <w:marTop w:val="0"/>
                              <w:marBottom w:val="0"/>
                              <w:divBdr>
                                <w:top w:val="none" w:sz="0" w:space="0" w:color="auto"/>
                                <w:left w:val="none" w:sz="0" w:space="0" w:color="auto"/>
                                <w:bottom w:val="none" w:sz="0" w:space="0" w:color="auto"/>
                                <w:right w:val="none" w:sz="0" w:space="0" w:color="auto"/>
                              </w:divBdr>
                            </w:div>
                            <w:div w:id="1323318319">
                              <w:marLeft w:val="0"/>
                              <w:marRight w:val="0"/>
                              <w:marTop w:val="0"/>
                              <w:marBottom w:val="0"/>
                              <w:divBdr>
                                <w:top w:val="none" w:sz="0" w:space="0" w:color="auto"/>
                                <w:left w:val="none" w:sz="0" w:space="0" w:color="auto"/>
                                <w:bottom w:val="none" w:sz="0" w:space="0" w:color="auto"/>
                                <w:right w:val="none" w:sz="0" w:space="0" w:color="auto"/>
                              </w:divBdr>
                            </w:div>
                            <w:div w:id="1800294374">
                              <w:marLeft w:val="0"/>
                              <w:marRight w:val="0"/>
                              <w:marTop w:val="0"/>
                              <w:marBottom w:val="0"/>
                              <w:divBdr>
                                <w:top w:val="none" w:sz="0" w:space="0" w:color="auto"/>
                                <w:left w:val="none" w:sz="0" w:space="0" w:color="auto"/>
                                <w:bottom w:val="none" w:sz="0" w:space="0" w:color="auto"/>
                                <w:right w:val="none" w:sz="0" w:space="0" w:color="auto"/>
                              </w:divBdr>
                            </w:div>
                            <w:div w:id="1337029396">
                              <w:marLeft w:val="0"/>
                              <w:marRight w:val="0"/>
                              <w:marTop w:val="0"/>
                              <w:marBottom w:val="0"/>
                              <w:divBdr>
                                <w:top w:val="none" w:sz="0" w:space="0" w:color="auto"/>
                                <w:left w:val="none" w:sz="0" w:space="0" w:color="auto"/>
                                <w:bottom w:val="none" w:sz="0" w:space="0" w:color="auto"/>
                                <w:right w:val="none" w:sz="0" w:space="0" w:color="auto"/>
                              </w:divBdr>
                            </w:div>
                            <w:div w:id="1768118030">
                              <w:marLeft w:val="0"/>
                              <w:marRight w:val="0"/>
                              <w:marTop w:val="0"/>
                              <w:marBottom w:val="0"/>
                              <w:divBdr>
                                <w:top w:val="none" w:sz="0" w:space="0" w:color="auto"/>
                                <w:left w:val="none" w:sz="0" w:space="0" w:color="auto"/>
                                <w:bottom w:val="none" w:sz="0" w:space="0" w:color="auto"/>
                                <w:right w:val="none" w:sz="0" w:space="0" w:color="auto"/>
                              </w:divBdr>
                            </w:div>
                            <w:div w:id="1347369685">
                              <w:marLeft w:val="0"/>
                              <w:marRight w:val="0"/>
                              <w:marTop w:val="0"/>
                              <w:marBottom w:val="0"/>
                              <w:divBdr>
                                <w:top w:val="none" w:sz="0" w:space="0" w:color="auto"/>
                                <w:left w:val="none" w:sz="0" w:space="0" w:color="auto"/>
                                <w:bottom w:val="none" w:sz="0" w:space="0" w:color="auto"/>
                                <w:right w:val="none" w:sz="0" w:space="0" w:color="auto"/>
                              </w:divBdr>
                            </w:div>
                            <w:div w:id="166023123">
                              <w:marLeft w:val="0"/>
                              <w:marRight w:val="0"/>
                              <w:marTop w:val="0"/>
                              <w:marBottom w:val="0"/>
                              <w:divBdr>
                                <w:top w:val="none" w:sz="0" w:space="0" w:color="auto"/>
                                <w:left w:val="none" w:sz="0" w:space="0" w:color="auto"/>
                                <w:bottom w:val="none" w:sz="0" w:space="0" w:color="auto"/>
                                <w:right w:val="none" w:sz="0" w:space="0" w:color="auto"/>
                              </w:divBdr>
                            </w:div>
                            <w:div w:id="1688870601">
                              <w:marLeft w:val="0"/>
                              <w:marRight w:val="0"/>
                              <w:marTop w:val="0"/>
                              <w:marBottom w:val="0"/>
                              <w:divBdr>
                                <w:top w:val="none" w:sz="0" w:space="0" w:color="auto"/>
                                <w:left w:val="none" w:sz="0" w:space="0" w:color="auto"/>
                                <w:bottom w:val="none" w:sz="0" w:space="0" w:color="auto"/>
                                <w:right w:val="none" w:sz="0" w:space="0" w:color="auto"/>
                              </w:divBdr>
                            </w:div>
                            <w:div w:id="639574765">
                              <w:marLeft w:val="0"/>
                              <w:marRight w:val="0"/>
                              <w:marTop w:val="0"/>
                              <w:marBottom w:val="0"/>
                              <w:divBdr>
                                <w:top w:val="none" w:sz="0" w:space="0" w:color="auto"/>
                                <w:left w:val="none" w:sz="0" w:space="0" w:color="auto"/>
                                <w:bottom w:val="none" w:sz="0" w:space="0" w:color="auto"/>
                                <w:right w:val="none" w:sz="0" w:space="0" w:color="auto"/>
                              </w:divBdr>
                            </w:div>
                            <w:div w:id="1867525478">
                              <w:marLeft w:val="0"/>
                              <w:marRight w:val="0"/>
                              <w:marTop w:val="0"/>
                              <w:marBottom w:val="0"/>
                              <w:divBdr>
                                <w:top w:val="none" w:sz="0" w:space="0" w:color="auto"/>
                                <w:left w:val="none" w:sz="0" w:space="0" w:color="auto"/>
                                <w:bottom w:val="none" w:sz="0" w:space="0" w:color="auto"/>
                                <w:right w:val="none" w:sz="0" w:space="0" w:color="auto"/>
                              </w:divBdr>
                            </w:div>
                            <w:div w:id="1064983828">
                              <w:marLeft w:val="0"/>
                              <w:marRight w:val="0"/>
                              <w:marTop w:val="0"/>
                              <w:marBottom w:val="0"/>
                              <w:divBdr>
                                <w:top w:val="none" w:sz="0" w:space="0" w:color="auto"/>
                                <w:left w:val="none" w:sz="0" w:space="0" w:color="auto"/>
                                <w:bottom w:val="none" w:sz="0" w:space="0" w:color="auto"/>
                                <w:right w:val="none" w:sz="0" w:space="0" w:color="auto"/>
                              </w:divBdr>
                            </w:div>
                            <w:div w:id="1609656530">
                              <w:marLeft w:val="0"/>
                              <w:marRight w:val="0"/>
                              <w:marTop w:val="0"/>
                              <w:marBottom w:val="0"/>
                              <w:divBdr>
                                <w:top w:val="none" w:sz="0" w:space="0" w:color="auto"/>
                                <w:left w:val="none" w:sz="0" w:space="0" w:color="auto"/>
                                <w:bottom w:val="none" w:sz="0" w:space="0" w:color="auto"/>
                                <w:right w:val="none" w:sz="0" w:space="0" w:color="auto"/>
                              </w:divBdr>
                            </w:div>
                            <w:div w:id="1910967544">
                              <w:marLeft w:val="0"/>
                              <w:marRight w:val="0"/>
                              <w:marTop w:val="0"/>
                              <w:marBottom w:val="0"/>
                              <w:divBdr>
                                <w:top w:val="none" w:sz="0" w:space="0" w:color="auto"/>
                                <w:left w:val="none" w:sz="0" w:space="0" w:color="auto"/>
                                <w:bottom w:val="none" w:sz="0" w:space="0" w:color="auto"/>
                                <w:right w:val="none" w:sz="0" w:space="0" w:color="auto"/>
                              </w:divBdr>
                            </w:div>
                            <w:div w:id="279072825">
                              <w:marLeft w:val="0"/>
                              <w:marRight w:val="0"/>
                              <w:marTop w:val="0"/>
                              <w:marBottom w:val="0"/>
                              <w:divBdr>
                                <w:top w:val="none" w:sz="0" w:space="0" w:color="auto"/>
                                <w:left w:val="none" w:sz="0" w:space="0" w:color="auto"/>
                                <w:bottom w:val="none" w:sz="0" w:space="0" w:color="auto"/>
                                <w:right w:val="none" w:sz="0" w:space="0" w:color="auto"/>
                              </w:divBdr>
                            </w:div>
                            <w:div w:id="921795917">
                              <w:marLeft w:val="0"/>
                              <w:marRight w:val="0"/>
                              <w:marTop w:val="0"/>
                              <w:marBottom w:val="0"/>
                              <w:divBdr>
                                <w:top w:val="none" w:sz="0" w:space="0" w:color="auto"/>
                                <w:left w:val="none" w:sz="0" w:space="0" w:color="auto"/>
                                <w:bottom w:val="none" w:sz="0" w:space="0" w:color="auto"/>
                                <w:right w:val="none" w:sz="0" w:space="0" w:color="auto"/>
                              </w:divBdr>
                            </w:div>
                            <w:div w:id="650477428">
                              <w:marLeft w:val="0"/>
                              <w:marRight w:val="0"/>
                              <w:marTop w:val="0"/>
                              <w:marBottom w:val="0"/>
                              <w:divBdr>
                                <w:top w:val="none" w:sz="0" w:space="0" w:color="auto"/>
                                <w:left w:val="none" w:sz="0" w:space="0" w:color="auto"/>
                                <w:bottom w:val="none" w:sz="0" w:space="0" w:color="auto"/>
                                <w:right w:val="none" w:sz="0" w:space="0" w:color="auto"/>
                              </w:divBdr>
                            </w:div>
                            <w:div w:id="652880588">
                              <w:marLeft w:val="0"/>
                              <w:marRight w:val="0"/>
                              <w:marTop w:val="0"/>
                              <w:marBottom w:val="0"/>
                              <w:divBdr>
                                <w:top w:val="none" w:sz="0" w:space="0" w:color="auto"/>
                                <w:left w:val="none" w:sz="0" w:space="0" w:color="auto"/>
                                <w:bottom w:val="none" w:sz="0" w:space="0" w:color="auto"/>
                                <w:right w:val="none" w:sz="0" w:space="0" w:color="auto"/>
                              </w:divBdr>
                            </w:div>
                            <w:div w:id="1612474506">
                              <w:marLeft w:val="0"/>
                              <w:marRight w:val="0"/>
                              <w:marTop w:val="0"/>
                              <w:marBottom w:val="0"/>
                              <w:divBdr>
                                <w:top w:val="none" w:sz="0" w:space="0" w:color="auto"/>
                                <w:left w:val="none" w:sz="0" w:space="0" w:color="auto"/>
                                <w:bottom w:val="none" w:sz="0" w:space="0" w:color="auto"/>
                                <w:right w:val="none" w:sz="0" w:space="0" w:color="auto"/>
                              </w:divBdr>
                            </w:div>
                            <w:div w:id="500050790">
                              <w:marLeft w:val="0"/>
                              <w:marRight w:val="0"/>
                              <w:marTop w:val="0"/>
                              <w:marBottom w:val="0"/>
                              <w:divBdr>
                                <w:top w:val="none" w:sz="0" w:space="0" w:color="auto"/>
                                <w:left w:val="none" w:sz="0" w:space="0" w:color="auto"/>
                                <w:bottom w:val="none" w:sz="0" w:space="0" w:color="auto"/>
                                <w:right w:val="none" w:sz="0" w:space="0" w:color="auto"/>
                              </w:divBdr>
                            </w:div>
                            <w:div w:id="35588125">
                              <w:marLeft w:val="0"/>
                              <w:marRight w:val="0"/>
                              <w:marTop w:val="0"/>
                              <w:marBottom w:val="0"/>
                              <w:divBdr>
                                <w:top w:val="none" w:sz="0" w:space="0" w:color="auto"/>
                                <w:left w:val="none" w:sz="0" w:space="0" w:color="auto"/>
                                <w:bottom w:val="none" w:sz="0" w:space="0" w:color="auto"/>
                                <w:right w:val="none" w:sz="0" w:space="0" w:color="auto"/>
                              </w:divBdr>
                            </w:div>
                            <w:div w:id="1258368306">
                              <w:marLeft w:val="0"/>
                              <w:marRight w:val="0"/>
                              <w:marTop w:val="0"/>
                              <w:marBottom w:val="0"/>
                              <w:divBdr>
                                <w:top w:val="none" w:sz="0" w:space="0" w:color="auto"/>
                                <w:left w:val="none" w:sz="0" w:space="0" w:color="auto"/>
                                <w:bottom w:val="none" w:sz="0" w:space="0" w:color="auto"/>
                                <w:right w:val="none" w:sz="0" w:space="0" w:color="auto"/>
                              </w:divBdr>
                            </w:div>
                            <w:div w:id="1860199510">
                              <w:marLeft w:val="0"/>
                              <w:marRight w:val="0"/>
                              <w:marTop w:val="0"/>
                              <w:marBottom w:val="0"/>
                              <w:divBdr>
                                <w:top w:val="none" w:sz="0" w:space="0" w:color="auto"/>
                                <w:left w:val="none" w:sz="0" w:space="0" w:color="auto"/>
                                <w:bottom w:val="none" w:sz="0" w:space="0" w:color="auto"/>
                                <w:right w:val="none" w:sz="0" w:space="0" w:color="auto"/>
                              </w:divBdr>
                            </w:div>
                            <w:div w:id="1460103960">
                              <w:marLeft w:val="0"/>
                              <w:marRight w:val="0"/>
                              <w:marTop w:val="0"/>
                              <w:marBottom w:val="0"/>
                              <w:divBdr>
                                <w:top w:val="none" w:sz="0" w:space="0" w:color="auto"/>
                                <w:left w:val="none" w:sz="0" w:space="0" w:color="auto"/>
                                <w:bottom w:val="none" w:sz="0" w:space="0" w:color="auto"/>
                                <w:right w:val="none" w:sz="0" w:space="0" w:color="auto"/>
                              </w:divBdr>
                            </w:div>
                            <w:div w:id="562257479">
                              <w:marLeft w:val="0"/>
                              <w:marRight w:val="0"/>
                              <w:marTop w:val="0"/>
                              <w:marBottom w:val="0"/>
                              <w:divBdr>
                                <w:top w:val="none" w:sz="0" w:space="0" w:color="auto"/>
                                <w:left w:val="none" w:sz="0" w:space="0" w:color="auto"/>
                                <w:bottom w:val="none" w:sz="0" w:space="0" w:color="auto"/>
                                <w:right w:val="none" w:sz="0" w:space="0" w:color="auto"/>
                              </w:divBdr>
                            </w:div>
                            <w:div w:id="1890341769">
                              <w:marLeft w:val="0"/>
                              <w:marRight w:val="0"/>
                              <w:marTop w:val="0"/>
                              <w:marBottom w:val="0"/>
                              <w:divBdr>
                                <w:top w:val="none" w:sz="0" w:space="0" w:color="auto"/>
                                <w:left w:val="none" w:sz="0" w:space="0" w:color="auto"/>
                                <w:bottom w:val="none" w:sz="0" w:space="0" w:color="auto"/>
                                <w:right w:val="none" w:sz="0" w:space="0" w:color="auto"/>
                              </w:divBdr>
                            </w:div>
                            <w:div w:id="1048382138">
                              <w:marLeft w:val="0"/>
                              <w:marRight w:val="0"/>
                              <w:marTop w:val="0"/>
                              <w:marBottom w:val="0"/>
                              <w:divBdr>
                                <w:top w:val="none" w:sz="0" w:space="0" w:color="auto"/>
                                <w:left w:val="none" w:sz="0" w:space="0" w:color="auto"/>
                                <w:bottom w:val="none" w:sz="0" w:space="0" w:color="auto"/>
                                <w:right w:val="none" w:sz="0" w:space="0" w:color="auto"/>
                              </w:divBdr>
                            </w:div>
                            <w:div w:id="250965593">
                              <w:marLeft w:val="0"/>
                              <w:marRight w:val="0"/>
                              <w:marTop w:val="0"/>
                              <w:marBottom w:val="0"/>
                              <w:divBdr>
                                <w:top w:val="none" w:sz="0" w:space="0" w:color="auto"/>
                                <w:left w:val="none" w:sz="0" w:space="0" w:color="auto"/>
                                <w:bottom w:val="none" w:sz="0" w:space="0" w:color="auto"/>
                                <w:right w:val="none" w:sz="0" w:space="0" w:color="auto"/>
                              </w:divBdr>
                            </w:div>
                            <w:div w:id="2127845894">
                              <w:marLeft w:val="0"/>
                              <w:marRight w:val="0"/>
                              <w:marTop w:val="0"/>
                              <w:marBottom w:val="0"/>
                              <w:divBdr>
                                <w:top w:val="none" w:sz="0" w:space="0" w:color="auto"/>
                                <w:left w:val="none" w:sz="0" w:space="0" w:color="auto"/>
                                <w:bottom w:val="none" w:sz="0" w:space="0" w:color="auto"/>
                                <w:right w:val="none" w:sz="0" w:space="0" w:color="auto"/>
                              </w:divBdr>
                            </w:div>
                            <w:div w:id="1085801142">
                              <w:marLeft w:val="0"/>
                              <w:marRight w:val="0"/>
                              <w:marTop w:val="0"/>
                              <w:marBottom w:val="0"/>
                              <w:divBdr>
                                <w:top w:val="none" w:sz="0" w:space="0" w:color="auto"/>
                                <w:left w:val="none" w:sz="0" w:space="0" w:color="auto"/>
                                <w:bottom w:val="none" w:sz="0" w:space="0" w:color="auto"/>
                                <w:right w:val="none" w:sz="0" w:space="0" w:color="auto"/>
                              </w:divBdr>
                            </w:div>
                            <w:div w:id="14692339">
                              <w:marLeft w:val="0"/>
                              <w:marRight w:val="0"/>
                              <w:marTop w:val="0"/>
                              <w:marBottom w:val="0"/>
                              <w:divBdr>
                                <w:top w:val="none" w:sz="0" w:space="0" w:color="auto"/>
                                <w:left w:val="none" w:sz="0" w:space="0" w:color="auto"/>
                                <w:bottom w:val="none" w:sz="0" w:space="0" w:color="auto"/>
                                <w:right w:val="none" w:sz="0" w:space="0" w:color="auto"/>
                              </w:divBdr>
                            </w:div>
                            <w:div w:id="8415312">
                              <w:marLeft w:val="0"/>
                              <w:marRight w:val="0"/>
                              <w:marTop w:val="0"/>
                              <w:marBottom w:val="0"/>
                              <w:divBdr>
                                <w:top w:val="none" w:sz="0" w:space="0" w:color="auto"/>
                                <w:left w:val="none" w:sz="0" w:space="0" w:color="auto"/>
                                <w:bottom w:val="none" w:sz="0" w:space="0" w:color="auto"/>
                                <w:right w:val="none" w:sz="0" w:space="0" w:color="auto"/>
                              </w:divBdr>
                            </w:div>
                            <w:div w:id="1741558911">
                              <w:marLeft w:val="0"/>
                              <w:marRight w:val="0"/>
                              <w:marTop w:val="0"/>
                              <w:marBottom w:val="0"/>
                              <w:divBdr>
                                <w:top w:val="none" w:sz="0" w:space="0" w:color="auto"/>
                                <w:left w:val="none" w:sz="0" w:space="0" w:color="auto"/>
                                <w:bottom w:val="none" w:sz="0" w:space="0" w:color="auto"/>
                                <w:right w:val="none" w:sz="0" w:space="0" w:color="auto"/>
                              </w:divBdr>
                            </w:div>
                            <w:div w:id="1791321738">
                              <w:marLeft w:val="0"/>
                              <w:marRight w:val="0"/>
                              <w:marTop w:val="0"/>
                              <w:marBottom w:val="0"/>
                              <w:divBdr>
                                <w:top w:val="none" w:sz="0" w:space="0" w:color="auto"/>
                                <w:left w:val="none" w:sz="0" w:space="0" w:color="auto"/>
                                <w:bottom w:val="none" w:sz="0" w:space="0" w:color="auto"/>
                                <w:right w:val="none" w:sz="0" w:space="0" w:color="auto"/>
                              </w:divBdr>
                            </w:div>
                            <w:div w:id="1587688662">
                              <w:marLeft w:val="0"/>
                              <w:marRight w:val="0"/>
                              <w:marTop w:val="0"/>
                              <w:marBottom w:val="0"/>
                              <w:divBdr>
                                <w:top w:val="none" w:sz="0" w:space="0" w:color="auto"/>
                                <w:left w:val="none" w:sz="0" w:space="0" w:color="auto"/>
                                <w:bottom w:val="none" w:sz="0" w:space="0" w:color="auto"/>
                                <w:right w:val="none" w:sz="0" w:space="0" w:color="auto"/>
                              </w:divBdr>
                            </w:div>
                            <w:div w:id="357781275">
                              <w:marLeft w:val="0"/>
                              <w:marRight w:val="0"/>
                              <w:marTop w:val="0"/>
                              <w:marBottom w:val="0"/>
                              <w:divBdr>
                                <w:top w:val="none" w:sz="0" w:space="0" w:color="auto"/>
                                <w:left w:val="none" w:sz="0" w:space="0" w:color="auto"/>
                                <w:bottom w:val="none" w:sz="0" w:space="0" w:color="auto"/>
                                <w:right w:val="none" w:sz="0" w:space="0" w:color="auto"/>
                              </w:divBdr>
                            </w:div>
                            <w:div w:id="1274628838">
                              <w:marLeft w:val="0"/>
                              <w:marRight w:val="0"/>
                              <w:marTop w:val="0"/>
                              <w:marBottom w:val="0"/>
                              <w:divBdr>
                                <w:top w:val="none" w:sz="0" w:space="0" w:color="auto"/>
                                <w:left w:val="none" w:sz="0" w:space="0" w:color="auto"/>
                                <w:bottom w:val="none" w:sz="0" w:space="0" w:color="auto"/>
                                <w:right w:val="none" w:sz="0" w:space="0" w:color="auto"/>
                              </w:divBdr>
                            </w:div>
                            <w:div w:id="174928243">
                              <w:marLeft w:val="0"/>
                              <w:marRight w:val="0"/>
                              <w:marTop w:val="0"/>
                              <w:marBottom w:val="0"/>
                              <w:divBdr>
                                <w:top w:val="none" w:sz="0" w:space="0" w:color="auto"/>
                                <w:left w:val="none" w:sz="0" w:space="0" w:color="auto"/>
                                <w:bottom w:val="none" w:sz="0" w:space="0" w:color="auto"/>
                                <w:right w:val="none" w:sz="0" w:space="0" w:color="auto"/>
                              </w:divBdr>
                            </w:div>
                            <w:div w:id="6443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2015-05-04T07:32:00Z</dcterms:created>
  <dcterms:modified xsi:type="dcterms:W3CDTF">2015-05-05T00:54:00Z</dcterms:modified>
</cp:coreProperties>
</file>