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19" w:rsidRPr="00B97A19" w:rsidRDefault="00B97A19" w:rsidP="00065C0C">
      <w:pPr>
        <w:jc w:val="center"/>
        <w:rPr>
          <w:rFonts w:ascii="黑体" w:eastAsia="黑体" w:hAnsi="黑体"/>
          <w:b/>
          <w:sz w:val="36"/>
          <w:szCs w:val="36"/>
        </w:rPr>
      </w:pPr>
      <w:r w:rsidRPr="00B97A19">
        <w:rPr>
          <w:rFonts w:ascii="黑体" w:eastAsia="黑体" w:hAnsi="黑体"/>
          <w:b/>
          <w:noProof/>
          <w:sz w:val="36"/>
          <w:szCs w:val="36"/>
        </w:rPr>
        <w:drawing>
          <wp:inline distT="0" distB="0" distL="0" distR="0">
            <wp:extent cx="4305300" cy="4248150"/>
            <wp:effectExtent l="19050" t="0" r="0" b="0"/>
            <wp:docPr id="6" name="图片 6" descr="图形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形1_副本"/>
                    <pic:cNvPicPr>
                      <a:picLocks noChangeAspect="1" noChangeArrowheads="1"/>
                    </pic:cNvPicPr>
                  </pic:nvPicPr>
                  <pic:blipFill>
                    <a:blip r:embed="rId8" cstate="print"/>
                    <a:srcRect/>
                    <a:stretch>
                      <a:fillRect/>
                    </a:stretch>
                  </pic:blipFill>
                  <pic:spPr bwMode="auto">
                    <a:xfrm>
                      <a:off x="0" y="0"/>
                      <a:ext cx="4305300" cy="4248150"/>
                    </a:xfrm>
                    <a:prstGeom prst="rect">
                      <a:avLst/>
                    </a:prstGeom>
                    <a:noFill/>
                    <a:ln w="9525">
                      <a:noFill/>
                      <a:miter lim="800000"/>
                      <a:headEnd/>
                      <a:tailEnd/>
                    </a:ln>
                  </pic:spPr>
                </pic:pic>
              </a:graphicData>
            </a:graphic>
          </wp:inline>
        </w:drawing>
      </w:r>
    </w:p>
    <w:p w:rsidR="00B97A19" w:rsidRDefault="00B97A19" w:rsidP="00065C0C">
      <w:pPr>
        <w:jc w:val="center"/>
        <w:rPr>
          <w:rFonts w:ascii="黑体" w:eastAsia="黑体" w:hAnsi="黑体"/>
          <w:sz w:val="36"/>
          <w:szCs w:val="36"/>
        </w:rPr>
      </w:pPr>
    </w:p>
    <w:p w:rsidR="00B97A19" w:rsidRDefault="00B97A19" w:rsidP="00065C0C">
      <w:pPr>
        <w:jc w:val="center"/>
        <w:rPr>
          <w:rFonts w:ascii="黑体" w:eastAsia="黑体" w:hAnsi="黑体"/>
          <w:sz w:val="36"/>
          <w:szCs w:val="36"/>
        </w:rPr>
      </w:pPr>
    </w:p>
    <w:p w:rsidR="00B97A19" w:rsidRDefault="00B97A19" w:rsidP="00065C0C">
      <w:pPr>
        <w:jc w:val="center"/>
        <w:rPr>
          <w:rFonts w:ascii="黑体" w:eastAsia="黑体" w:hAnsi="黑体"/>
          <w:sz w:val="36"/>
          <w:szCs w:val="36"/>
        </w:rPr>
      </w:pPr>
    </w:p>
    <w:p w:rsidR="00B97A19" w:rsidRDefault="005943EF" w:rsidP="00065C0C">
      <w:pPr>
        <w:jc w:val="center"/>
        <w:rPr>
          <w:rFonts w:ascii="黑体" w:eastAsia="黑体" w:hAnsi="黑体"/>
          <w:sz w:val="36"/>
          <w:szCs w:val="36"/>
        </w:rPr>
      </w:pPr>
      <w:r>
        <w:rPr>
          <w:rFonts w:ascii="黑体" w:eastAsia="黑体" w:hAnsi="黑体" w:hint="eastAsia"/>
          <w:noProof/>
          <w:sz w:val="40"/>
          <w:szCs w:val="40"/>
        </w:rPr>
        <w:drawing>
          <wp:inline distT="0" distB="0" distL="0" distR="0">
            <wp:extent cx="3267075" cy="8382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67075" cy="838200"/>
                    </a:xfrm>
                    <a:prstGeom prst="rect">
                      <a:avLst/>
                    </a:prstGeom>
                    <a:noFill/>
                    <a:ln w="9525">
                      <a:noFill/>
                      <a:miter lim="800000"/>
                      <a:headEnd/>
                      <a:tailEnd/>
                    </a:ln>
                  </pic:spPr>
                </pic:pic>
              </a:graphicData>
            </a:graphic>
          </wp:inline>
        </w:drawing>
      </w:r>
    </w:p>
    <w:p w:rsidR="002C0636" w:rsidRDefault="002C0636" w:rsidP="002C0636">
      <w:pPr>
        <w:spacing w:line="360" w:lineRule="auto"/>
        <w:ind w:firstLine="480"/>
        <w:jc w:val="center"/>
        <w:rPr>
          <w:rFonts w:ascii="黑体" w:eastAsia="黑体" w:hAnsi="宋体"/>
          <w:b/>
          <w:sz w:val="44"/>
          <w:szCs w:val="44"/>
        </w:rPr>
      </w:pPr>
      <w:r>
        <w:rPr>
          <w:rFonts w:ascii="黑体" w:eastAsia="黑体" w:hAnsi="宋体" w:hint="eastAsia"/>
          <w:b/>
          <w:sz w:val="44"/>
          <w:szCs w:val="44"/>
        </w:rPr>
        <w:t>校院两级志愿者联动机制实施方案</w:t>
      </w:r>
    </w:p>
    <w:p w:rsidR="00B97A19" w:rsidRDefault="00B97A19" w:rsidP="00065C0C">
      <w:pPr>
        <w:jc w:val="center"/>
        <w:rPr>
          <w:rFonts w:ascii="黑体" w:eastAsia="黑体" w:hAnsi="宋体"/>
          <w:b/>
          <w:sz w:val="44"/>
          <w:szCs w:val="44"/>
        </w:rPr>
      </w:pPr>
    </w:p>
    <w:p w:rsidR="005A4A26" w:rsidRPr="005A4A26" w:rsidRDefault="005A4A26" w:rsidP="00065C0C">
      <w:pPr>
        <w:jc w:val="center"/>
        <w:rPr>
          <w:rFonts w:ascii="黑体" w:eastAsia="黑体" w:hAnsi="黑体"/>
          <w:sz w:val="36"/>
          <w:szCs w:val="36"/>
        </w:rPr>
      </w:pPr>
    </w:p>
    <w:p w:rsidR="00B97A19" w:rsidRDefault="00B97A19" w:rsidP="00065C0C">
      <w:pPr>
        <w:jc w:val="center"/>
        <w:rPr>
          <w:rFonts w:ascii="黑体" w:eastAsia="黑体" w:hAnsi="黑体"/>
          <w:sz w:val="36"/>
          <w:szCs w:val="36"/>
        </w:rPr>
      </w:pPr>
    </w:p>
    <w:p w:rsidR="005943EF" w:rsidRDefault="005943EF" w:rsidP="005943EF">
      <w:pPr>
        <w:spacing w:line="360" w:lineRule="auto"/>
        <w:rPr>
          <w:rFonts w:ascii="黑体" w:eastAsia="黑体" w:hAnsi="黑体"/>
          <w:sz w:val="36"/>
          <w:szCs w:val="36"/>
        </w:rPr>
      </w:pPr>
    </w:p>
    <w:p w:rsidR="005943EF" w:rsidRDefault="005943EF" w:rsidP="005943EF">
      <w:pPr>
        <w:spacing w:line="360" w:lineRule="auto"/>
        <w:rPr>
          <w:rFonts w:ascii="黑体" w:eastAsia="黑体" w:hAnsi="黑体"/>
          <w:b/>
          <w:sz w:val="32"/>
          <w:szCs w:val="32"/>
        </w:rPr>
      </w:pPr>
    </w:p>
    <w:p w:rsidR="002C0636" w:rsidRPr="002C0636" w:rsidRDefault="005A4A26" w:rsidP="005943EF">
      <w:pPr>
        <w:spacing w:line="360" w:lineRule="auto"/>
        <w:jc w:val="center"/>
        <w:rPr>
          <w:rFonts w:ascii="黑体" w:eastAsia="黑体" w:hAnsi="黑体"/>
          <w:b/>
          <w:sz w:val="32"/>
          <w:szCs w:val="32"/>
        </w:rPr>
      </w:pPr>
      <w:r>
        <w:rPr>
          <w:rFonts w:ascii="黑体" w:eastAsia="黑体" w:hAnsi="黑体" w:hint="eastAsia"/>
          <w:b/>
          <w:sz w:val="32"/>
          <w:szCs w:val="32"/>
        </w:rPr>
        <w:lastRenderedPageBreak/>
        <w:t>上海师范大学校院两级志愿者联动机制实施方案</w:t>
      </w:r>
    </w:p>
    <w:p w:rsidR="005F6735" w:rsidRPr="00DE0119" w:rsidRDefault="005F6735" w:rsidP="00CB2BAC">
      <w:pPr>
        <w:spacing w:line="360" w:lineRule="auto"/>
        <w:ind w:firstLine="420"/>
        <w:jc w:val="left"/>
        <w:rPr>
          <w:rFonts w:ascii="仿宋" w:eastAsia="仿宋" w:hAnsi="仿宋"/>
          <w:sz w:val="28"/>
          <w:szCs w:val="28"/>
        </w:rPr>
      </w:pPr>
    </w:p>
    <w:p w:rsidR="00DE0119" w:rsidRPr="00DE0119" w:rsidRDefault="002C0636" w:rsidP="00DE0119">
      <w:pPr>
        <w:spacing w:line="360" w:lineRule="auto"/>
        <w:ind w:firstLine="420"/>
        <w:jc w:val="left"/>
        <w:rPr>
          <w:rFonts w:ascii="仿宋" w:eastAsia="仿宋" w:hAnsi="仿宋" w:hint="eastAsia"/>
          <w:sz w:val="28"/>
          <w:szCs w:val="28"/>
        </w:rPr>
      </w:pPr>
      <w:r w:rsidRPr="00DE0119">
        <w:rPr>
          <w:rFonts w:ascii="仿宋" w:eastAsia="仿宋" w:hAnsi="仿宋" w:hint="eastAsia"/>
          <w:sz w:val="28"/>
          <w:szCs w:val="28"/>
        </w:rPr>
        <w:t>为更好的推动上海师范大学志愿者工作，加强志愿者服务经历，提升志愿者活动品质，增强志愿者常态化服务意识，现拟定“上海师范大学校院两级志愿者联动机制实施方案”。方案共分“上海师范大学志愿者服务活动工作细则”及“上海师范大学志愿者活动院级分配安排”，先简要叙述如下：</w:t>
      </w:r>
    </w:p>
    <w:p w:rsidR="002C0636" w:rsidRPr="00DE0119" w:rsidRDefault="00DE0119" w:rsidP="00DE0119">
      <w:pPr>
        <w:spacing w:line="360" w:lineRule="auto"/>
        <w:ind w:firstLineChars="200" w:firstLine="562"/>
        <w:jc w:val="left"/>
        <w:rPr>
          <w:rFonts w:ascii="仿宋" w:eastAsia="仿宋" w:hAnsi="仿宋"/>
          <w:sz w:val="28"/>
          <w:szCs w:val="28"/>
        </w:rPr>
      </w:pPr>
      <w:r w:rsidRPr="00DE0119">
        <w:rPr>
          <w:rFonts w:ascii="仿宋" w:eastAsia="仿宋" w:hAnsi="仿宋" w:hint="eastAsia"/>
          <w:b/>
          <w:sz w:val="28"/>
          <w:szCs w:val="28"/>
        </w:rPr>
        <w:t>一、</w:t>
      </w:r>
      <w:r w:rsidR="00D83302" w:rsidRPr="00DE0119">
        <w:rPr>
          <w:rFonts w:ascii="仿宋" w:eastAsia="仿宋" w:hAnsi="仿宋" w:hint="eastAsia"/>
          <w:b/>
          <w:sz w:val="28"/>
          <w:szCs w:val="28"/>
        </w:rPr>
        <w:t>上海师范大学志愿者服务活动工作细则</w:t>
      </w:r>
    </w:p>
    <w:p w:rsidR="00D83302" w:rsidRPr="00DE0119" w:rsidRDefault="00D83302" w:rsidP="00DE0119">
      <w:pPr>
        <w:spacing w:line="360" w:lineRule="auto"/>
        <w:ind w:firstLineChars="200" w:firstLine="560"/>
        <w:jc w:val="left"/>
        <w:rPr>
          <w:rFonts w:ascii="仿宋" w:eastAsia="仿宋" w:hAnsi="仿宋"/>
          <w:sz w:val="28"/>
          <w:szCs w:val="28"/>
        </w:rPr>
      </w:pPr>
      <w:r w:rsidRPr="00DE0119">
        <w:rPr>
          <w:rFonts w:ascii="仿宋" w:eastAsia="仿宋" w:hAnsi="仿宋" w:hint="eastAsia"/>
          <w:sz w:val="28"/>
          <w:szCs w:val="28"/>
        </w:rPr>
        <w:t>为提高志愿者服务活动开展秩序，提升相关活动的工作效率，上海师范大学志愿者服务活动工作细则将从主办单位、校志愿者服务总队、承包学院三方面，对活动前期、中期及后期的工作内容进行划分。</w:t>
      </w:r>
    </w:p>
    <w:p w:rsidR="00DD434F" w:rsidRPr="00DE0119" w:rsidRDefault="00D83302" w:rsidP="00CB2BAC">
      <w:pPr>
        <w:spacing w:line="360" w:lineRule="auto"/>
        <w:ind w:firstLine="420"/>
        <w:jc w:val="left"/>
        <w:rPr>
          <w:rFonts w:ascii="仿宋" w:eastAsia="仿宋" w:hAnsi="仿宋"/>
          <w:b/>
          <w:sz w:val="28"/>
          <w:szCs w:val="28"/>
        </w:rPr>
      </w:pPr>
      <w:r w:rsidRPr="00DE0119">
        <w:rPr>
          <w:rFonts w:ascii="仿宋" w:eastAsia="仿宋" w:hAnsi="仿宋" w:hint="eastAsia"/>
          <w:b/>
          <w:sz w:val="28"/>
          <w:szCs w:val="28"/>
        </w:rPr>
        <w:t>（一）活动前期</w:t>
      </w:r>
    </w:p>
    <w:p w:rsidR="00CB2BAC" w:rsidRPr="00DE0119" w:rsidRDefault="00CB2BAC" w:rsidP="005F6735">
      <w:pPr>
        <w:spacing w:line="360" w:lineRule="auto"/>
        <w:ind w:firstLineChars="200" w:firstLine="560"/>
        <w:jc w:val="left"/>
        <w:rPr>
          <w:rFonts w:ascii="仿宋" w:eastAsia="仿宋" w:hAnsi="仿宋"/>
          <w:sz w:val="28"/>
          <w:szCs w:val="28"/>
        </w:rPr>
      </w:pPr>
      <w:r w:rsidRPr="00DE0119">
        <w:rPr>
          <w:rFonts w:ascii="仿宋" w:eastAsia="仿宋" w:hAnsi="仿宋" w:hint="eastAsia"/>
          <w:sz w:val="28"/>
          <w:szCs w:val="28"/>
        </w:rPr>
        <w:t>1、</w:t>
      </w:r>
      <w:r w:rsidR="005943EF" w:rsidRPr="00DE0119">
        <w:rPr>
          <w:rFonts w:ascii="仿宋" w:eastAsia="仿宋" w:hAnsi="仿宋" w:hint="eastAsia"/>
          <w:sz w:val="28"/>
          <w:szCs w:val="28"/>
        </w:rPr>
        <w:t>上海师范大学志愿者服务总队负责</w:t>
      </w:r>
      <w:r w:rsidRPr="00DE0119">
        <w:rPr>
          <w:rFonts w:ascii="仿宋" w:eastAsia="仿宋" w:hAnsi="仿宋" w:hint="eastAsia"/>
          <w:sz w:val="28"/>
          <w:szCs w:val="28"/>
        </w:rPr>
        <w:t>同学向</w:t>
      </w:r>
      <w:r w:rsidR="005943EF" w:rsidRPr="00DE0119">
        <w:rPr>
          <w:rFonts w:ascii="仿宋" w:eastAsia="仿宋" w:hAnsi="仿宋" w:hint="eastAsia"/>
          <w:sz w:val="28"/>
          <w:szCs w:val="28"/>
        </w:rPr>
        <w:t>校</w:t>
      </w:r>
      <w:r w:rsidRPr="00DE0119">
        <w:rPr>
          <w:rFonts w:ascii="仿宋" w:eastAsia="仿宋" w:hAnsi="仿宋" w:hint="eastAsia"/>
          <w:sz w:val="28"/>
          <w:szCs w:val="28"/>
        </w:rPr>
        <w:t>团委老师了解志愿者要求及活动信息</w:t>
      </w:r>
      <w:r w:rsidR="00D83302" w:rsidRPr="00DE0119">
        <w:rPr>
          <w:rFonts w:ascii="仿宋" w:eastAsia="仿宋" w:hAnsi="仿宋" w:hint="eastAsia"/>
          <w:sz w:val="28"/>
          <w:szCs w:val="28"/>
        </w:rPr>
        <w:t>。</w:t>
      </w:r>
    </w:p>
    <w:p w:rsidR="00CB2BAC" w:rsidRPr="00DE0119" w:rsidRDefault="00CB2BAC" w:rsidP="005F6735">
      <w:pPr>
        <w:spacing w:line="360" w:lineRule="auto"/>
        <w:ind w:firstLineChars="200" w:firstLine="560"/>
        <w:jc w:val="left"/>
        <w:rPr>
          <w:rFonts w:ascii="仿宋" w:eastAsia="仿宋" w:hAnsi="仿宋"/>
          <w:sz w:val="28"/>
          <w:szCs w:val="28"/>
        </w:rPr>
      </w:pPr>
      <w:r w:rsidRPr="00DE0119">
        <w:rPr>
          <w:rFonts w:ascii="仿宋" w:eastAsia="仿宋" w:hAnsi="仿宋" w:hint="eastAsia"/>
          <w:sz w:val="28"/>
          <w:szCs w:val="28"/>
        </w:rPr>
        <w:t>2、志愿者服务总队负责同学根据志愿者要求，参照</w:t>
      </w:r>
      <w:bookmarkStart w:id="0" w:name="OLE_LINK2"/>
      <w:bookmarkStart w:id="1" w:name="OLE_LINK3"/>
      <w:r w:rsidRPr="00DE0119">
        <w:rPr>
          <w:rFonts w:ascii="仿宋" w:eastAsia="仿宋" w:hAnsi="仿宋" w:hint="eastAsia"/>
          <w:sz w:val="28"/>
          <w:szCs w:val="28"/>
        </w:rPr>
        <w:t>上海师范大学常规校级志愿者活动学院分配</w:t>
      </w:r>
      <w:bookmarkEnd w:id="0"/>
      <w:bookmarkEnd w:id="1"/>
      <w:r w:rsidR="00D83302" w:rsidRPr="00DE0119">
        <w:rPr>
          <w:rFonts w:ascii="仿宋" w:eastAsia="仿宋" w:hAnsi="仿宋" w:hint="eastAsia"/>
          <w:sz w:val="28"/>
          <w:szCs w:val="28"/>
        </w:rPr>
        <w:t>安排</w:t>
      </w:r>
      <w:r w:rsidRPr="00DE0119">
        <w:rPr>
          <w:rFonts w:ascii="仿宋" w:eastAsia="仿宋" w:hAnsi="仿宋" w:hint="eastAsia"/>
          <w:sz w:val="28"/>
          <w:szCs w:val="28"/>
        </w:rPr>
        <w:t>，将志愿者任务传达给相应的学院社实部</w:t>
      </w:r>
      <w:r w:rsidR="00D83302" w:rsidRPr="00DE0119">
        <w:rPr>
          <w:rFonts w:ascii="仿宋" w:eastAsia="仿宋" w:hAnsi="仿宋" w:hint="eastAsia"/>
          <w:sz w:val="28"/>
          <w:szCs w:val="28"/>
        </w:rPr>
        <w:t>。</w:t>
      </w:r>
    </w:p>
    <w:p w:rsidR="005943EF" w:rsidRPr="00DE0119" w:rsidRDefault="00CB2BAC" w:rsidP="005F6735">
      <w:pPr>
        <w:spacing w:line="360" w:lineRule="auto"/>
        <w:ind w:firstLineChars="200" w:firstLine="560"/>
        <w:jc w:val="left"/>
        <w:rPr>
          <w:rFonts w:ascii="仿宋" w:eastAsia="仿宋" w:hAnsi="仿宋"/>
          <w:sz w:val="28"/>
          <w:szCs w:val="28"/>
        </w:rPr>
      </w:pPr>
      <w:r w:rsidRPr="00DE0119">
        <w:rPr>
          <w:rFonts w:ascii="仿宋" w:eastAsia="仿宋" w:hAnsi="仿宋" w:hint="eastAsia"/>
          <w:sz w:val="28"/>
          <w:szCs w:val="28"/>
        </w:rPr>
        <w:t>3、</w:t>
      </w:r>
      <w:r w:rsidR="005943EF" w:rsidRPr="00DE0119">
        <w:rPr>
          <w:rFonts w:ascii="仿宋" w:eastAsia="仿宋" w:hAnsi="仿宋" w:hint="eastAsia"/>
          <w:sz w:val="28"/>
          <w:szCs w:val="28"/>
        </w:rPr>
        <w:t>志愿者总队负责与相关学院社实部取得联系并安排志愿者分工、服务时间、地点等信息。</w:t>
      </w:r>
    </w:p>
    <w:p w:rsidR="00CB2BAC" w:rsidRPr="00DE0119" w:rsidRDefault="005943EF" w:rsidP="005943EF">
      <w:pPr>
        <w:spacing w:line="360" w:lineRule="auto"/>
        <w:ind w:firstLineChars="200" w:firstLine="560"/>
        <w:jc w:val="left"/>
        <w:rPr>
          <w:rFonts w:ascii="仿宋" w:eastAsia="仿宋" w:hAnsi="仿宋"/>
          <w:sz w:val="28"/>
          <w:szCs w:val="28"/>
        </w:rPr>
      </w:pPr>
      <w:r w:rsidRPr="00DE0119">
        <w:rPr>
          <w:rFonts w:ascii="仿宋" w:eastAsia="仿宋" w:hAnsi="仿宋" w:hint="eastAsia"/>
          <w:sz w:val="28"/>
          <w:szCs w:val="28"/>
        </w:rPr>
        <w:t>4、主办方解决用车、用餐、假单等后勤保障工作，并与</w:t>
      </w:r>
      <w:r w:rsidR="00CB2BAC" w:rsidRPr="00DE0119">
        <w:rPr>
          <w:rFonts w:ascii="仿宋" w:eastAsia="仿宋" w:hAnsi="仿宋" w:hint="eastAsia"/>
          <w:sz w:val="28"/>
          <w:szCs w:val="28"/>
        </w:rPr>
        <w:t>校团委</w:t>
      </w:r>
      <w:r w:rsidRPr="00DE0119">
        <w:rPr>
          <w:rFonts w:ascii="仿宋" w:eastAsia="仿宋" w:hAnsi="仿宋" w:hint="eastAsia"/>
          <w:sz w:val="28"/>
          <w:szCs w:val="28"/>
        </w:rPr>
        <w:t>老师及时对接</w:t>
      </w:r>
      <w:r w:rsidR="00CB2BAC" w:rsidRPr="00DE0119">
        <w:rPr>
          <w:rFonts w:ascii="仿宋" w:eastAsia="仿宋" w:hAnsi="仿宋" w:hint="eastAsia"/>
          <w:sz w:val="28"/>
          <w:szCs w:val="28"/>
        </w:rPr>
        <w:t>，</w:t>
      </w:r>
      <w:r w:rsidRPr="00DE0119">
        <w:rPr>
          <w:rFonts w:ascii="仿宋" w:eastAsia="仿宋" w:hAnsi="仿宋" w:hint="eastAsia"/>
          <w:sz w:val="28"/>
          <w:szCs w:val="28"/>
        </w:rPr>
        <w:t>而后由校志愿者服务总队告知承包学院</w:t>
      </w:r>
      <w:r w:rsidR="00CB2BAC" w:rsidRPr="00DE0119">
        <w:rPr>
          <w:rFonts w:ascii="仿宋" w:eastAsia="仿宋" w:hAnsi="仿宋" w:hint="eastAsia"/>
          <w:sz w:val="28"/>
          <w:szCs w:val="28"/>
        </w:rPr>
        <w:t>以便通知志愿者</w:t>
      </w:r>
      <w:r w:rsidR="00D83302" w:rsidRPr="00DE0119">
        <w:rPr>
          <w:rFonts w:ascii="仿宋" w:eastAsia="仿宋" w:hAnsi="仿宋" w:hint="eastAsia"/>
          <w:sz w:val="28"/>
          <w:szCs w:val="28"/>
        </w:rPr>
        <w:t>。</w:t>
      </w:r>
    </w:p>
    <w:p w:rsidR="00CB2BAC" w:rsidRPr="00DE0119" w:rsidRDefault="00CB2BAC" w:rsidP="00CB2BAC">
      <w:pPr>
        <w:spacing w:line="360" w:lineRule="auto"/>
        <w:ind w:firstLine="420"/>
        <w:jc w:val="left"/>
        <w:rPr>
          <w:rFonts w:ascii="仿宋" w:eastAsia="仿宋" w:hAnsi="仿宋"/>
          <w:b/>
          <w:sz w:val="28"/>
          <w:szCs w:val="28"/>
        </w:rPr>
      </w:pPr>
      <w:r w:rsidRPr="00DE0119">
        <w:rPr>
          <w:rFonts w:ascii="仿宋" w:eastAsia="仿宋" w:hAnsi="仿宋" w:hint="eastAsia"/>
          <w:b/>
          <w:sz w:val="28"/>
          <w:szCs w:val="28"/>
        </w:rPr>
        <w:lastRenderedPageBreak/>
        <w:t>（二）活动中</w:t>
      </w:r>
      <w:r w:rsidR="00D83302" w:rsidRPr="00DE0119">
        <w:rPr>
          <w:rFonts w:ascii="仿宋" w:eastAsia="仿宋" w:hAnsi="仿宋" w:hint="eastAsia"/>
          <w:b/>
          <w:sz w:val="28"/>
          <w:szCs w:val="28"/>
        </w:rPr>
        <w:t>期</w:t>
      </w:r>
    </w:p>
    <w:p w:rsidR="00CB2BAC" w:rsidRPr="00DE0119" w:rsidRDefault="00CB2BAC" w:rsidP="005F6735">
      <w:pPr>
        <w:spacing w:line="360" w:lineRule="auto"/>
        <w:ind w:firstLineChars="200" w:firstLine="560"/>
        <w:jc w:val="left"/>
        <w:rPr>
          <w:rFonts w:ascii="仿宋" w:eastAsia="仿宋" w:hAnsi="仿宋"/>
          <w:sz w:val="28"/>
          <w:szCs w:val="28"/>
        </w:rPr>
      </w:pPr>
      <w:r w:rsidRPr="00DE0119">
        <w:rPr>
          <w:rFonts w:ascii="仿宋" w:eastAsia="仿宋" w:hAnsi="仿宋" w:hint="eastAsia"/>
          <w:sz w:val="28"/>
          <w:szCs w:val="28"/>
        </w:rPr>
        <w:t>1、</w:t>
      </w:r>
      <w:r w:rsidR="005943EF" w:rsidRPr="00DE0119">
        <w:rPr>
          <w:rFonts w:ascii="仿宋" w:eastAsia="仿宋" w:hAnsi="仿宋" w:hint="eastAsia"/>
          <w:sz w:val="28"/>
          <w:szCs w:val="28"/>
        </w:rPr>
        <w:t>学院负责人</w:t>
      </w:r>
      <w:r w:rsidRPr="00DE0119">
        <w:rPr>
          <w:rFonts w:ascii="仿宋" w:eastAsia="仿宋" w:hAnsi="仿宋" w:hint="eastAsia"/>
          <w:sz w:val="28"/>
          <w:szCs w:val="28"/>
        </w:rPr>
        <w:t>组织该学院志愿者准时到达活动场地进行服务</w:t>
      </w:r>
      <w:r w:rsidR="005943EF" w:rsidRPr="00DE0119">
        <w:rPr>
          <w:rFonts w:ascii="仿宋" w:eastAsia="仿宋" w:hAnsi="仿宋" w:hint="eastAsia"/>
          <w:sz w:val="28"/>
          <w:szCs w:val="28"/>
        </w:rPr>
        <w:t>，校志愿者服务总队负责人</w:t>
      </w:r>
      <w:r w:rsidR="00D83302" w:rsidRPr="00DE0119">
        <w:rPr>
          <w:rFonts w:ascii="仿宋" w:eastAsia="仿宋" w:hAnsi="仿宋" w:hint="eastAsia"/>
          <w:sz w:val="28"/>
          <w:szCs w:val="28"/>
        </w:rPr>
        <w:t>监督并协助。</w:t>
      </w:r>
    </w:p>
    <w:p w:rsidR="007178AD" w:rsidRPr="00DE0119" w:rsidRDefault="00CB2BAC" w:rsidP="005F6735">
      <w:pPr>
        <w:spacing w:line="360" w:lineRule="auto"/>
        <w:ind w:firstLineChars="200" w:firstLine="560"/>
        <w:jc w:val="left"/>
        <w:rPr>
          <w:rFonts w:ascii="仿宋" w:eastAsia="仿宋" w:hAnsi="仿宋"/>
          <w:sz w:val="28"/>
          <w:szCs w:val="28"/>
        </w:rPr>
      </w:pPr>
      <w:r w:rsidRPr="00DE0119">
        <w:rPr>
          <w:rFonts w:ascii="仿宋" w:eastAsia="仿宋" w:hAnsi="仿宋" w:hint="eastAsia"/>
          <w:sz w:val="28"/>
          <w:szCs w:val="28"/>
        </w:rPr>
        <w:t>2、校志愿者服务总队同学与活动场</w:t>
      </w:r>
      <w:r w:rsidR="00D83302" w:rsidRPr="00DE0119">
        <w:rPr>
          <w:rFonts w:ascii="仿宋" w:eastAsia="仿宋" w:hAnsi="仿宋" w:hint="eastAsia"/>
          <w:sz w:val="28"/>
          <w:szCs w:val="28"/>
        </w:rPr>
        <w:t>地负责老师取得联系，与学院负责同学做好沟通，分工安排志愿者岗位。</w:t>
      </w:r>
    </w:p>
    <w:p w:rsidR="00CB2BAC" w:rsidRPr="00DE0119" w:rsidRDefault="00CB2BAC" w:rsidP="005F6735">
      <w:pPr>
        <w:spacing w:line="360" w:lineRule="auto"/>
        <w:ind w:firstLineChars="200" w:firstLine="560"/>
        <w:jc w:val="left"/>
        <w:rPr>
          <w:rFonts w:ascii="仿宋" w:eastAsia="仿宋" w:hAnsi="仿宋"/>
          <w:sz w:val="28"/>
          <w:szCs w:val="28"/>
        </w:rPr>
      </w:pPr>
      <w:r w:rsidRPr="00DE0119">
        <w:rPr>
          <w:rFonts w:ascii="仿宋" w:eastAsia="仿宋" w:hAnsi="仿宋" w:hint="eastAsia"/>
          <w:sz w:val="28"/>
          <w:szCs w:val="28"/>
        </w:rPr>
        <w:t>3、</w:t>
      </w:r>
      <w:r w:rsidR="00D83302" w:rsidRPr="00DE0119">
        <w:rPr>
          <w:rFonts w:ascii="仿宋" w:eastAsia="仿宋" w:hAnsi="仿宋" w:hint="eastAsia"/>
          <w:sz w:val="28"/>
          <w:szCs w:val="28"/>
        </w:rPr>
        <w:t>校志愿者服务总队负责人</w:t>
      </w:r>
      <w:r w:rsidRPr="00DE0119">
        <w:rPr>
          <w:rFonts w:ascii="仿宋" w:eastAsia="仿宋" w:hAnsi="仿宋" w:hint="eastAsia"/>
          <w:sz w:val="28"/>
          <w:szCs w:val="28"/>
        </w:rPr>
        <w:t>指导志愿者的服务工作，做适当的培训</w:t>
      </w:r>
      <w:r w:rsidR="00D83302" w:rsidRPr="00DE0119">
        <w:rPr>
          <w:rFonts w:ascii="仿宋" w:eastAsia="仿宋" w:hAnsi="仿宋" w:hint="eastAsia"/>
          <w:sz w:val="28"/>
          <w:szCs w:val="28"/>
        </w:rPr>
        <w:t>。</w:t>
      </w:r>
    </w:p>
    <w:p w:rsidR="00D83302" w:rsidRPr="00DE0119" w:rsidRDefault="00D83302" w:rsidP="005F6735">
      <w:pPr>
        <w:spacing w:line="360" w:lineRule="auto"/>
        <w:ind w:firstLineChars="200" w:firstLine="560"/>
        <w:jc w:val="left"/>
        <w:rPr>
          <w:rFonts w:ascii="仿宋" w:eastAsia="仿宋" w:hAnsi="仿宋"/>
          <w:sz w:val="28"/>
          <w:szCs w:val="28"/>
        </w:rPr>
      </w:pPr>
      <w:r w:rsidRPr="00DE0119">
        <w:rPr>
          <w:rFonts w:ascii="仿宋" w:eastAsia="仿宋" w:hAnsi="仿宋" w:hint="eastAsia"/>
          <w:sz w:val="28"/>
          <w:szCs w:val="28"/>
        </w:rPr>
        <w:t>4、校志愿者服务总队负责人负责统计总结各志愿者服务表现，听取活动主办方负责老师对志愿者们的意见。</w:t>
      </w:r>
    </w:p>
    <w:p w:rsidR="007178AD" w:rsidRPr="00DE0119" w:rsidRDefault="00D83302" w:rsidP="005F6735">
      <w:pPr>
        <w:spacing w:line="360" w:lineRule="auto"/>
        <w:ind w:firstLineChars="200" w:firstLine="560"/>
        <w:jc w:val="left"/>
        <w:rPr>
          <w:rFonts w:ascii="仿宋" w:eastAsia="仿宋" w:hAnsi="仿宋"/>
          <w:sz w:val="28"/>
          <w:szCs w:val="28"/>
        </w:rPr>
      </w:pPr>
      <w:r w:rsidRPr="00DE0119">
        <w:rPr>
          <w:rFonts w:ascii="仿宋" w:eastAsia="仿宋" w:hAnsi="仿宋" w:hint="eastAsia"/>
          <w:sz w:val="28"/>
          <w:szCs w:val="28"/>
        </w:rPr>
        <w:t>5</w:t>
      </w:r>
      <w:r w:rsidR="007178AD" w:rsidRPr="00DE0119">
        <w:rPr>
          <w:rFonts w:ascii="仿宋" w:eastAsia="仿宋" w:hAnsi="仿宋" w:hint="eastAsia"/>
          <w:sz w:val="28"/>
          <w:szCs w:val="28"/>
        </w:rPr>
        <w:t>、</w:t>
      </w:r>
      <w:r w:rsidR="005943EF" w:rsidRPr="00DE0119">
        <w:rPr>
          <w:rFonts w:ascii="仿宋" w:eastAsia="仿宋" w:hAnsi="仿宋" w:hint="eastAsia"/>
          <w:sz w:val="28"/>
          <w:szCs w:val="28"/>
        </w:rPr>
        <w:t>校</w:t>
      </w:r>
      <w:r w:rsidR="007178AD" w:rsidRPr="00DE0119">
        <w:rPr>
          <w:rFonts w:ascii="仿宋" w:eastAsia="仿宋" w:hAnsi="仿宋" w:hint="eastAsia"/>
          <w:sz w:val="28"/>
          <w:szCs w:val="28"/>
        </w:rPr>
        <w:t>志愿者服务总队负责同学负责</w:t>
      </w:r>
      <w:bookmarkStart w:id="2" w:name="OLE_LINK10"/>
      <w:bookmarkStart w:id="3" w:name="OLE_LINK11"/>
      <w:r w:rsidRPr="00DE0119">
        <w:rPr>
          <w:rFonts w:ascii="仿宋" w:eastAsia="仿宋" w:hAnsi="仿宋" w:hint="eastAsia"/>
          <w:sz w:val="28"/>
          <w:szCs w:val="28"/>
        </w:rPr>
        <w:t>拍摄照片、</w:t>
      </w:r>
      <w:r w:rsidR="007178AD" w:rsidRPr="00DE0119">
        <w:rPr>
          <w:rFonts w:ascii="仿宋" w:eastAsia="仿宋" w:hAnsi="仿宋" w:hint="eastAsia"/>
          <w:sz w:val="28"/>
          <w:szCs w:val="28"/>
        </w:rPr>
        <w:t>摄</w:t>
      </w:r>
      <w:r w:rsidRPr="00DE0119">
        <w:rPr>
          <w:rFonts w:ascii="仿宋" w:eastAsia="仿宋" w:hAnsi="仿宋" w:hint="eastAsia"/>
          <w:sz w:val="28"/>
          <w:szCs w:val="28"/>
        </w:rPr>
        <w:t>像。</w:t>
      </w:r>
      <w:bookmarkEnd w:id="2"/>
      <w:bookmarkEnd w:id="3"/>
    </w:p>
    <w:p w:rsidR="00CB2BAC" w:rsidRPr="00DE0119" w:rsidRDefault="00CB2BAC" w:rsidP="00CB2BAC">
      <w:pPr>
        <w:spacing w:line="360" w:lineRule="auto"/>
        <w:ind w:firstLine="420"/>
        <w:jc w:val="left"/>
        <w:rPr>
          <w:rFonts w:ascii="仿宋" w:eastAsia="仿宋" w:hAnsi="仿宋"/>
          <w:b/>
          <w:sz w:val="28"/>
          <w:szCs w:val="28"/>
        </w:rPr>
      </w:pPr>
      <w:r w:rsidRPr="00DE0119">
        <w:rPr>
          <w:rFonts w:ascii="仿宋" w:eastAsia="仿宋" w:hAnsi="仿宋" w:hint="eastAsia"/>
          <w:b/>
          <w:sz w:val="28"/>
          <w:szCs w:val="28"/>
        </w:rPr>
        <w:t>（三）活动后</w:t>
      </w:r>
      <w:r w:rsidR="00D83302" w:rsidRPr="00DE0119">
        <w:rPr>
          <w:rFonts w:ascii="仿宋" w:eastAsia="仿宋" w:hAnsi="仿宋" w:hint="eastAsia"/>
          <w:b/>
          <w:sz w:val="28"/>
          <w:szCs w:val="28"/>
        </w:rPr>
        <w:t>期</w:t>
      </w:r>
    </w:p>
    <w:p w:rsidR="00CB2BAC" w:rsidRPr="00DE0119" w:rsidRDefault="00CB2BAC" w:rsidP="005F6735">
      <w:pPr>
        <w:spacing w:line="360" w:lineRule="auto"/>
        <w:ind w:firstLineChars="200" w:firstLine="560"/>
        <w:jc w:val="left"/>
        <w:rPr>
          <w:rFonts w:ascii="仿宋" w:eastAsia="仿宋" w:hAnsi="仿宋"/>
          <w:sz w:val="28"/>
          <w:szCs w:val="28"/>
        </w:rPr>
      </w:pPr>
      <w:r w:rsidRPr="00DE0119">
        <w:rPr>
          <w:rFonts w:ascii="仿宋" w:eastAsia="仿宋" w:hAnsi="仿宋" w:hint="eastAsia"/>
          <w:sz w:val="28"/>
          <w:szCs w:val="28"/>
        </w:rPr>
        <w:t>1、</w:t>
      </w:r>
      <w:bookmarkStart w:id="4" w:name="OLE_LINK8"/>
      <w:bookmarkStart w:id="5" w:name="OLE_LINK9"/>
      <w:r w:rsidRPr="00DE0119">
        <w:rPr>
          <w:rFonts w:ascii="仿宋" w:eastAsia="仿宋" w:hAnsi="仿宋" w:hint="eastAsia"/>
          <w:sz w:val="28"/>
          <w:szCs w:val="28"/>
        </w:rPr>
        <w:t>校志愿者服务总队负责同学根据志愿者表现以及活动负责老师的意见对志愿者服务做出证明或奖</w:t>
      </w:r>
      <w:bookmarkEnd w:id="4"/>
      <w:bookmarkEnd w:id="5"/>
      <w:r w:rsidRPr="00DE0119">
        <w:rPr>
          <w:rFonts w:ascii="仿宋" w:eastAsia="仿宋" w:hAnsi="仿宋" w:hint="eastAsia"/>
          <w:sz w:val="28"/>
          <w:szCs w:val="28"/>
        </w:rPr>
        <w:t>励</w:t>
      </w:r>
      <w:r w:rsidR="00D83302" w:rsidRPr="00DE0119">
        <w:rPr>
          <w:rFonts w:ascii="仿宋" w:eastAsia="仿宋" w:hAnsi="仿宋" w:hint="eastAsia"/>
          <w:sz w:val="28"/>
          <w:szCs w:val="28"/>
        </w:rPr>
        <w:t>。</w:t>
      </w:r>
    </w:p>
    <w:p w:rsidR="00DE0119" w:rsidRPr="00DE0119" w:rsidRDefault="00CB2BAC" w:rsidP="00DE0119">
      <w:pPr>
        <w:pStyle w:val="a3"/>
        <w:numPr>
          <w:ilvl w:val="0"/>
          <w:numId w:val="13"/>
        </w:numPr>
        <w:spacing w:line="360" w:lineRule="auto"/>
        <w:ind w:firstLineChars="0"/>
        <w:jc w:val="left"/>
        <w:rPr>
          <w:rFonts w:ascii="仿宋" w:eastAsia="仿宋" w:hAnsi="仿宋" w:hint="eastAsia"/>
          <w:sz w:val="28"/>
          <w:szCs w:val="28"/>
        </w:rPr>
      </w:pPr>
      <w:r w:rsidRPr="00DE0119">
        <w:rPr>
          <w:rFonts w:ascii="仿宋" w:eastAsia="仿宋" w:hAnsi="仿宋" w:hint="eastAsia"/>
          <w:sz w:val="28"/>
          <w:szCs w:val="28"/>
        </w:rPr>
        <w:t>校志愿者服务总队负责同学写通讯稿</w:t>
      </w:r>
      <w:r w:rsidR="00D83302" w:rsidRPr="00DE0119">
        <w:rPr>
          <w:rFonts w:ascii="仿宋" w:eastAsia="仿宋" w:hAnsi="仿宋" w:hint="eastAsia"/>
          <w:sz w:val="28"/>
          <w:szCs w:val="28"/>
        </w:rPr>
        <w:t>。</w:t>
      </w:r>
    </w:p>
    <w:p w:rsidR="005943EF" w:rsidRPr="00DE0119" w:rsidRDefault="00DE0119" w:rsidP="00DE0119">
      <w:pPr>
        <w:spacing w:line="360" w:lineRule="auto"/>
        <w:ind w:firstLineChars="200" w:firstLine="562"/>
        <w:jc w:val="left"/>
        <w:rPr>
          <w:rFonts w:ascii="仿宋" w:eastAsia="仿宋" w:hAnsi="仿宋"/>
          <w:sz w:val="28"/>
          <w:szCs w:val="28"/>
        </w:rPr>
      </w:pPr>
      <w:r w:rsidRPr="00DE0119">
        <w:rPr>
          <w:rFonts w:ascii="仿宋" w:eastAsia="仿宋" w:hAnsi="仿宋" w:hint="eastAsia"/>
          <w:b/>
          <w:sz w:val="28"/>
          <w:szCs w:val="28"/>
        </w:rPr>
        <w:t>二、</w:t>
      </w:r>
      <w:r w:rsidR="00D83302" w:rsidRPr="00DE0119">
        <w:rPr>
          <w:rFonts w:ascii="仿宋" w:eastAsia="仿宋" w:hAnsi="仿宋" w:hint="eastAsia"/>
          <w:b/>
          <w:sz w:val="28"/>
          <w:szCs w:val="28"/>
        </w:rPr>
        <w:t>上海师范大学校级志愿者服务活动学院分配安排</w:t>
      </w:r>
    </w:p>
    <w:p w:rsidR="0024186B" w:rsidRPr="00DE0119" w:rsidRDefault="0024186B" w:rsidP="005F6735">
      <w:pPr>
        <w:spacing w:line="360" w:lineRule="auto"/>
        <w:ind w:firstLineChars="200" w:firstLine="560"/>
        <w:jc w:val="left"/>
        <w:rPr>
          <w:rFonts w:ascii="仿宋" w:eastAsia="仿宋" w:hAnsi="仿宋"/>
          <w:b/>
          <w:sz w:val="28"/>
          <w:szCs w:val="28"/>
        </w:rPr>
      </w:pPr>
      <w:r w:rsidRPr="00DE0119">
        <w:rPr>
          <w:rFonts w:ascii="仿宋" w:eastAsia="仿宋" w:hAnsi="仿宋" w:hint="eastAsia"/>
          <w:sz w:val="28"/>
          <w:szCs w:val="28"/>
        </w:rPr>
        <w:t>上海师范大学的志愿者种类丰富、形式多样，为了便于招集全校志愿者并更好地管理志愿者参加志愿者服务，现在拟定上海师范大学校级志愿者活动学院分配方案。</w:t>
      </w:r>
      <w:r w:rsidR="00D83302" w:rsidRPr="00DE0119">
        <w:rPr>
          <w:rFonts w:ascii="仿宋" w:eastAsia="仿宋" w:hAnsi="仿宋" w:hint="eastAsia"/>
          <w:sz w:val="28"/>
          <w:szCs w:val="28"/>
        </w:rPr>
        <w:t>现将我校校级志愿者服务活动分为三</w:t>
      </w:r>
      <w:r w:rsidRPr="00DE0119">
        <w:rPr>
          <w:rFonts w:ascii="仿宋" w:eastAsia="仿宋" w:hAnsi="仿宋" w:hint="eastAsia"/>
          <w:sz w:val="28"/>
          <w:szCs w:val="28"/>
        </w:rPr>
        <w:t>类：常规</w:t>
      </w:r>
      <w:r w:rsidR="00D83302" w:rsidRPr="00DE0119">
        <w:rPr>
          <w:rFonts w:ascii="仿宋" w:eastAsia="仿宋" w:hAnsi="仿宋" w:hint="eastAsia"/>
          <w:sz w:val="28"/>
          <w:szCs w:val="28"/>
        </w:rPr>
        <w:t>项目</w:t>
      </w:r>
      <w:r w:rsidRPr="00DE0119">
        <w:rPr>
          <w:rFonts w:ascii="仿宋" w:eastAsia="仿宋" w:hAnsi="仿宋" w:hint="eastAsia"/>
          <w:sz w:val="28"/>
          <w:szCs w:val="28"/>
        </w:rPr>
        <w:t>类、专业</w:t>
      </w:r>
      <w:r w:rsidR="005F6735" w:rsidRPr="00DE0119">
        <w:rPr>
          <w:rFonts w:ascii="仿宋" w:eastAsia="仿宋" w:hAnsi="仿宋" w:hint="eastAsia"/>
          <w:sz w:val="28"/>
          <w:szCs w:val="28"/>
        </w:rPr>
        <w:t>划分</w:t>
      </w:r>
      <w:r w:rsidRPr="00DE0119">
        <w:rPr>
          <w:rFonts w:ascii="仿宋" w:eastAsia="仿宋" w:hAnsi="仿宋" w:hint="eastAsia"/>
          <w:sz w:val="28"/>
          <w:szCs w:val="28"/>
        </w:rPr>
        <w:t>类、和紧急</w:t>
      </w:r>
      <w:r w:rsidR="00D83302" w:rsidRPr="00DE0119">
        <w:rPr>
          <w:rFonts w:ascii="仿宋" w:eastAsia="仿宋" w:hAnsi="仿宋" w:hint="eastAsia"/>
          <w:sz w:val="28"/>
          <w:szCs w:val="28"/>
        </w:rPr>
        <w:t>突发</w:t>
      </w:r>
      <w:r w:rsidRPr="00DE0119">
        <w:rPr>
          <w:rFonts w:ascii="仿宋" w:eastAsia="仿宋" w:hAnsi="仿宋" w:hint="eastAsia"/>
          <w:sz w:val="28"/>
          <w:szCs w:val="28"/>
        </w:rPr>
        <w:t>类。</w:t>
      </w:r>
    </w:p>
    <w:p w:rsidR="00B97A19" w:rsidRPr="00DE0119" w:rsidRDefault="0024186B" w:rsidP="005F6735">
      <w:pPr>
        <w:spacing w:line="360" w:lineRule="auto"/>
        <w:ind w:firstLineChars="150" w:firstLine="422"/>
        <w:jc w:val="left"/>
        <w:rPr>
          <w:rFonts w:ascii="仿宋" w:eastAsia="仿宋" w:hAnsi="仿宋"/>
          <w:sz w:val="28"/>
          <w:szCs w:val="28"/>
        </w:rPr>
      </w:pPr>
      <w:r w:rsidRPr="00DE0119">
        <w:rPr>
          <w:rFonts w:ascii="仿宋" w:eastAsia="仿宋" w:hAnsi="仿宋" w:hint="eastAsia"/>
          <w:b/>
          <w:sz w:val="28"/>
          <w:szCs w:val="28"/>
        </w:rPr>
        <w:t>（</w:t>
      </w:r>
      <w:r w:rsidR="00B97A19" w:rsidRPr="00DE0119">
        <w:rPr>
          <w:rFonts w:ascii="仿宋" w:eastAsia="仿宋" w:hAnsi="仿宋" w:hint="eastAsia"/>
          <w:b/>
          <w:sz w:val="28"/>
          <w:szCs w:val="28"/>
        </w:rPr>
        <w:t>一）常规</w:t>
      </w:r>
      <w:r w:rsidR="00D83302" w:rsidRPr="00DE0119">
        <w:rPr>
          <w:rFonts w:ascii="仿宋" w:eastAsia="仿宋" w:hAnsi="仿宋" w:hint="eastAsia"/>
          <w:b/>
          <w:sz w:val="28"/>
          <w:szCs w:val="28"/>
        </w:rPr>
        <w:t>项目</w:t>
      </w:r>
      <w:r w:rsidR="00B97A19" w:rsidRPr="00DE0119">
        <w:rPr>
          <w:rFonts w:ascii="仿宋" w:eastAsia="仿宋" w:hAnsi="仿宋" w:hint="eastAsia"/>
          <w:b/>
          <w:sz w:val="28"/>
          <w:szCs w:val="28"/>
        </w:rPr>
        <w:t>类：</w:t>
      </w:r>
      <w:r w:rsidR="00A071F2" w:rsidRPr="00DE0119">
        <w:rPr>
          <w:rFonts w:ascii="仿宋" w:eastAsia="仿宋" w:hAnsi="仿宋" w:hint="eastAsia"/>
          <w:sz w:val="28"/>
          <w:szCs w:val="28"/>
        </w:rPr>
        <w:t>此类按人数分配服务名额给全校16个学院</w:t>
      </w:r>
    </w:p>
    <w:p w:rsidR="00B97A19" w:rsidRPr="00DE0119" w:rsidRDefault="00A071F2" w:rsidP="005F6735">
      <w:pPr>
        <w:spacing w:line="360" w:lineRule="auto"/>
        <w:ind w:firstLineChars="450" w:firstLine="1260"/>
        <w:jc w:val="left"/>
        <w:rPr>
          <w:rFonts w:ascii="仿宋" w:eastAsia="仿宋" w:hAnsi="仿宋"/>
          <w:sz w:val="28"/>
          <w:szCs w:val="28"/>
        </w:rPr>
      </w:pPr>
      <w:r w:rsidRPr="00DE0119">
        <w:rPr>
          <w:rFonts w:ascii="仿宋" w:eastAsia="仿宋" w:hAnsi="仿宋" w:hint="eastAsia"/>
          <w:sz w:val="28"/>
          <w:szCs w:val="28"/>
        </w:rPr>
        <w:t>9月迎新生志愿者</w:t>
      </w:r>
    </w:p>
    <w:p w:rsidR="00B97A19" w:rsidRPr="00DE0119" w:rsidRDefault="00A071F2" w:rsidP="005F6735">
      <w:pPr>
        <w:spacing w:line="360" w:lineRule="auto"/>
        <w:ind w:firstLineChars="450" w:firstLine="1260"/>
        <w:jc w:val="left"/>
        <w:rPr>
          <w:rFonts w:ascii="仿宋" w:eastAsia="仿宋" w:hAnsi="仿宋"/>
          <w:sz w:val="28"/>
          <w:szCs w:val="28"/>
        </w:rPr>
      </w:pPr>
      <w:r w:rsidRPr="00DE0119">
        <w:rPr>
          <w:rFonts w:ascii="仿宋" w:eastAsia="仿宋" w:hAnsi="仿宋" w:hint="eastAsia"/>
          <w:sz w:val="28"/>
          <w:szCs w:val="28"/>
        </w:rPr>
        <w:t>10月校运动会志愿者</w:t>
      </w:r>
    </w:p>
    <w:p w:rsidR="00A071F2" w:rsidRPr="00DE0119" w:rsidRDefault="00A071F2" w:rsidP="005F6735">
      <w:pPr>
        <w:spacing w:line="360" w:lineRule="auto"/>
        <w:ind w:firstLineChars="450" w:firstLine="1260"/>
        <w:jc w:val="left"/>
        <w:rPr>
          <w:rFonts w:ascii="仿宋" w:eastAsia="仿宋" w:hAnsi="仿宋"/>
          <w:sz w:val="28"/>
          <w:szCs w:val="28"/>
        </w:rPr>
      </w:pPr>
      <w:r w:rsidRPr="00DE0119">
        <w:rPr>
          <w:rFonts w:ascii="仿宋" w:eastAsia="仿宋" w:hAnsi="仿宋" w:hint="eastAsia"/>
          <w:sz w:val="28"/>
          <w:szCs w:val="28"/>
        </w:rPr>
        <w:lastRenderedPageBreak/>
        <w:t>11月科技馆志愿者</w:t>
      </w:r>
    </w:p>
    <w:p w:rsidR="00B97A19" w:rsidRPr="00DE0119" w:rsidRDefault="000254F8" w:rsidP="005F6735">
      <w:pPr>
        <w:spacing w:line="360" w:lineRule="auto"/>
        <w:ind w:firstLineChars="150" w:firstLine="422"/>
        <w:jc w:val="left"/>
        <w:rPr>
          <w:rFonts w:ascii="仿宋" w:eastAsia="仿宋" w:hAnsi="仿宋"/>
          <w:b/>
          <w:sz w:val="28"/>
          <w:szCs w:val="28"/>
        </w:rPr>
      </w:pPr>
      <w:r w:rsidRPr="00DE0119">
        <w:rPr>
          <w:rFonts w:ascii="仿宋" w:eastAsia="仿宋" w:hAnsi="仿宋" w:hint="eastAsia"/>
          <w:b/>
          <w:sz w:val="28"/>
          <w:szCs w:val="28"/>
        </w:rPr>
        <w:t>（</w:t>
      </w:r>
      <w:r w:rsidR="00F7687C" w:rsidRPr="00DE0119">
        <w:rPr>
          <w:rFonts w:ascii="仿宋" w:eastAsia="仿宋" w:hAnsi="仿宋" w:hint="eastAsia"/>
          <w:b/>
          <w:sz w:val="28"/>
          <w:szCs w:val="28"/>
        </w:rPr>
        <w:t>二</w:t>
      </w:r>
      <w:r w:rsidRPr="00DE0119">
        <w:rPr>
          <w:rFonts w:ascii="仿宋" w:eastAsia="仿宋" w:hAnsi="仿宋" w:hint="eastAsia"/>
          <w:b/>
          <w:sz w:val="28"/>
          <w:szCs w:val="28"/>
        </w:rPr>
        <w:t>）</w:t>
      </w:r>
      <w:r w:rsidR="00B97A19" w:rsidRPr="00DE0119">
        <w:rPr>
          <w:rFonts w:ascii="仿宋" w:eastAsia="仿宋" w:hAnsi="仿宋" w:hint="eastAsia"/>
          <w:b/>
          <w:sz w:val="28"/>
          <w:szCs w:val="28"/>
        </w:rPr>
        <w:t>专业</w:t>
      </w:r>
      <w:r w:rsidR="005F6735" w:rsidRPr="00DE0119">
        <w:rPr>
          <w:rFonts w:ascii="仿宋" w:eastAsia="仿宋" w:hAnsi="仿宋" w:hint="eastAsia"/>
          <w:b/>
          <w:sz w:val="28"/>
          <w:szCs w:val="28"/>
        </w:rPr>
        <w:t>划分</w:t>
      </w:r>
      <w:r w:rsidR="00B97A19" w:rsidRPr="00DE0119">
        <w:rPr>
          <w:rFonts w:ascii="仿宋" w:eastAsia="仿宋" w:hAnsi="仿宋" w:hint="eastAsia"/>
          <w:b/>
          <w:sz w:val="28"/>
          <w:szCs w:val="28"/>
        </w:rPr>
        <w:t>类：</w:t>
      </w:r>
      <w:r w:rsidR="005943EF" w:rsidRPr="00DE0119">
        <w:rPr>
          <w:rFonts w:ascii="仿宋" w:eastAsia="仿宋" w:hAnsi="仿宋" w:hint="eastAsia"/>
          <w:sz w:val="28"/>
          <w:szCs w:val="28"/>
        </w:rPr>
        <w:t>按学院专业特色，将16个学院划分为七大类</w:t>
      </w:r>
    </w:p>
    <w:p w:rsidR="00B97A19" w:rsidRPr="00DE0119" w:rsidRDefault="00B97A19" w:rsidP="005943EF">
      <w:pPr>
        <w:spacing w:line="360" w:lineRule="auto"/>
        <w:ind w:firstLineChars="450" w:firstLine="1260"/>
        <w:jc w:val="left"/>
        <w:rPr>
          <w:rFonts w:ascii="仿宋" w:eastAsia="仿宋" w:hAnsi="仿宋"/>
          <w:sz w:val="28"/>
          <w:szCs w:val="28"/>
        </w:rPr>
      </w:pPr>
      <w:r w:rsidRPr="00DE0119">
        <w:rPr>
          <w:rFonts w:ascii="仿宋" w:eastAsia="仿宋" w:hAnsi="仿宋" w:hint="eastAsia"/>
          <w:sz w:val="28"/>
          <w:szCs w:val="28"/>
        </w:rPr>
        <w:t>艺术</w:t>
      </w:r>
      <w:r w:rsidR="00A071F2" w:rsidRPr="00DE0119">
        <w:rPr>
          <w:rFonts w:ascii="仿宋" w:eastAsia="仿宋" w:hAnsi="仿宋" w:hint="eastAsia"/>
          <w:sz w:val="28"/>
          <w:szCs w:val="28"/>
        </w:rPr>
        <w:t>文化</w:t>
      </w:r>
      <w:r w:rsidRPr="00DE0119">
        <w:rPr>
          <w:rFonts w:ascii="仿宋" w:eastAsia="仿宋" w:hAnsi="仿宋" w:hint="eastAsia"/>
          <w:sz w:val="28"/>
          <w:szCs w:val="28"/>
        </w:rPr>
        <w:t>类：美术学院</w:t>
      </w:r>
      <w:r w:rsidR="00A071F2" w:rsidRPr="00DE0119">
        <w:rPr>
          <w:rFonts w:ascii="仿宋" w:eastAsia="仿宋" w:hAnsi="仿宋" w:hint="eastAsia"/>
          <w:sz w:val="28"/>
          <w:szCs w:val="28"/>
        </w:rPr>
        <w:t>、音乐学院、谢晋学院</w:t>
      </w:r>
    </w:p>
    <w:p w:rsidR="00B97A19" w:rsidRPr="00DE0119" w:rsidRDefault="00B97A19" w:rsidP="005943EF">
      <w:pPr>
        <w:spacing w:line="360" w:lineRule="auto"/>
        <w:ind w:firstLineChars="450" w:firstLine="1260"/>
        <w:jc w:val="left"/>
        <w:rPr>
          <w:rFonts w:ascii="仿宋" w:eastAsia="仿宋" w:hAnsi="仿宋"/>
          <w:sz w:val="28"/>
          <w:szCs w:val="28"/>
        </w:rPr>
      </w:pPr>
      <w:r w:rsidRPr="00DE0119">
        <w:rPr>
          <w:rFonts w:ascii="仿宋" w:eastAsia="仿宋" w:hAnsi="仿宋" w:hint="eastAsia"/>
          <w:sz w:val="28"/>
          <w:szCs w:val="28"/>
        </w:rPr>
        <w:t>医疗</w:t>
      </w:r>
      <w:r w:rsidR="00A071F2" w:rsidRPr="00DE0119">
        <w:rPr>
          <w:rFonts w:ascii="仿宋" w:eastAsia="仿宋" w:hAnsi="仿宋" w:hint="eastAsia"/>
          <w:sz w:val="28"/>
          <w:szCs w:val="28"/>
        </w:rPr>
        <w:t>环境</w:t>
      </w:r>
      <w:r w:rsidRPr="00DE0119">
        <w:rPr>
          <w:rFonts w:ascii="仿宋" w:eastAsia="仿宋" w:hAnsi="仿宋" w:hint="eastAsia"/>
          <w:sz w:val="28"/>
          <w:szCs w:val="28"/>
        </w:rPr>
        <w:t>类：</w:t>
      </w:r>
      <w:proofErr w:type="gramStart"/>
      <w:r w:rsidRPr="00DE0119">
        <w:rPr>
          <w:rFonts w:ascii="仿宋" w:eastAsia="仿宋" w:hAnsi="仿宋" w:hint="eastAsia"/>
          <w:sz w:val="28"/>
          <w:szCs w:val="28"/>
        </w:rPr>
        <w:t>生环学院</w:t>
      </w:r>
      <w:proofErr w:type="gramEnd"/>
    </w:p>
    <w:p w:rsidR="00B97A19" w:rsidRPr="00DE0119" w:rsidRDefault="00A071F2" w:rsidP="005943EF">
      <w:pPr>
        <w:spacing w:line="360" w:lineRule="auto"/>
        <w:ind w:firstLineChars="450" w:firstLine="1260"/>
        <w:jc w:val="left"/>
        <w:rPr>
          <w:rFonts w:ascii="仿宋" w:eastAsia="仿宋" w:hAnsi="仿宋"/>
          <w:sz w:val="28"/>
          <w:szCs w:val="28"/>
        </w:rPr>
      </w:pPr>
      <w:r w:rsidRPr="00DE0119">
        <w:rPr>
          <w:rFonts w:ascii="仿宋" w:eastAsia="仿宋" w:hAnsi="仿宋" w:hint="eastAsia"/>
          <w:sz w:val="28"/>
          <w:szCs w:val="28"/>
        </w:rPr>
        <w:t>法律</w:t>
      </w:r>
      <w:r w:rsidR="00B97A19" w:rsidRPr="00DE0119">
        <w:rPr>
          <w:rFonts w:ascii="仿宋" w:eastAsia="仿宋" w:hAnsi="仿宋" w:hint="eastAsia"/>
          <w:sz w:val="28"/>
          <w:szCs w:val="28"/>
        </w:rPr>
        <w:t>教育类：</w:t>
      </w:r>
      <w:r w:rsidRPr="00DE0119">
        <w:rPr>
          <w:rFonts w:ascii="仿宋" w:eastAsia="仿宋" w:hAnsi="仿宋" w:hint="eastAsia"/>
          <w:sz w:val="28"/>
          <w:szCs w:val="28"/>
        </w:rPr>
        <w:t>法政学院</w:t>
      </w:r>
      <w:r w:rsidR="005F6735" w:rsidRPr="00DE0119">
        <w:rPr>
          <w:rFonts w:ascii="仿宋" w:eastAsia="仿宋" w:hAnsi="仿宋" w:hint="eastAsia"/>
          <w:sz w:val="28"/>
          <w:szCs w:val="28"/>
        </w:rPr>
        <w:t>、教育学院</w:t>
      </w:r>
    </w:p>
    <w:p w:rsidR="00B97A19" w:rsidRPr="00DE0119" w:rsidRDefault="00A071F2" w:rsidP="005943EF">
      <w:pPr>
        <w:spacing w:line="360" w:lineRule="auto"/>
        <w:ind w:firstLineChars="450" w:firstLine="1260"/>
        <w:jc w:val="left"/>
        <w:rPr>
          <w:rFonts w:ascii="仿宋" w:eastAsia="仿宋" w:hAnsi="仿宋"/>
          <w:sz w:val="28"/>
          <w:szCs w:val="28"/>
        </w:rPr>
      </w:pPr>
      <w:r w:rsidRPr="00DE0119">
        <w:rPr>
          <w:rFonts w:ascii="仿宋" w:eastAsia="仿宋" w:hAnsi="仿宋" w:hint="eastAsia"/>
          <w:sz w:val="28"/>
          <w:szCs w:val="28"/>
        </w:rPr>
        <w:t>语言交流</w:t>
      </w:r>
      <w:r w:rsidR="00B97A19" w:rsidRPr="00DE0119">
        <w:rPr>
          <w:rFonts w:ascii="仿宋" w:eastAsia="仿宋" w:hAnsi="仿宋" w:hint="eastAsia"/>
          <w:sz w:val="28"/>
          <w:szCs w:val="28"/>
        </w:rPr>
        <w:t>类：外国语学院、</w:t>
      </w:r>
      <w:r w:rsidRPr="00DE0119">
        <w:rPr>
          <w:rFonts w:ascii="仿宋" w:eastAsia="仿宋" w:hAnsi="仿宋" w:hint="eastAsia"/>
          <w:sz w:val="28"/>
          <w:szCs w:val="28"/>
        </w:rPr>
        <w:t>人文学院</w:t>
      </w:r>
      <w:r w:rsidR="00B97A19" w:rsidRPr="00DE0119">
        <w:rPr>
          <w:rFonts w:ascii="仿宋" w:eastAsia="仿宋" w:hAnsi="仿宋" w:hint="eastAsia"/>
          <w:sz w:val="28"/>
          <w:szCs w:val="28"/>
        </w:rPr>
        <w:t>、对外汉语学院</w:t>
      </w:r>
    </w:p>
    <w:p w:rsidR="00A071F2" w:rsidRPr="00DE0119" w:rsidRDefault="00B97A19" w:rsidP="005943EF">
      <w:pPr>
        <w:spacing w:line="360" w:lineRule="auto"/>
        <w:ind w:firstLineChars="450" w:firstLine="1260"/>
        <w:jc w:val="left"/>
        <w:rPr>
          <w:rFonts w:ascii="仿宋" w:eastAsia="仿宋" w:hAnsi="仿宋"/>
          <w:sz w:val="28"/>
          <w:szCs w:val="28"/>
        </w:rPr>
      </w:pPr>
      <w:r w:rsidRPr="00DE0119">
        <w:rPr>
          <w:rFonts w:ascii="仿宋" w:eastAsia="仿宋" w:hAnsi="仿宋" w:hint="eastAsia"/>
          <w:sz w:val="28"/>
          <w:szCs w:val="28"/>
        </w:rPr>
        <w:t>政治</w:t>
      </w:r>
      <w:r w:rsidR="00A071F2" w:rsidRPr="00DE0119">
        <w:rPr>
          <w:rFonts w:ascii="仿宋" w:eastAsia="仿宋" w:hAnsi="仿宋" w:hint="eastAsia"/>
          <w:sz w:val="28"/>
          <w:szCs w:val="28"/>
        </w:rPr>
        <w:t>经济</w:t>
      </w:r>
      <w:r w:rsidRPr="00DE0119">
        <w:rPr>
          <w:rFonts w:ascii="仿宋" w:eastAsia="仿宋" w:hAnsi="仿宋" w:hint="eastAsia"/>
          <w:sz w:val="28"/>
          <w:szCs w:val="28"/>
        </w:rPr>
        <w:t>类：马克思学院</w:t>
      </w:r>
      <w:r w:rsidR="00A071F2" w:rsidRPr="00DE0119">
        <w:rPr>
          <w:rFonts w:ascii="仿宋" w:eastAsia="仿宋" w:hAnsi="仿宋" w:hint="eastAsia"/>
          <w:sz w:val="28"/>
          <w:szCs w:val="28"/>
        </w:rPr>
        <w:t>、商学院</w:t>
      </w:r>
    </w:p>
    <w:p w:rsidR="00B97A19" w:rsidRPr="00DE0119" w:rsidRDefault="00A071F2" w:rsidP="005943EF">
      <w:pPr>
        <w:spacing w:line="360" w:lineRule="auto"/>
        <w:ind w:firstLineChars="450" w:firstLine="1260"/>
        <w:jc w:val="left"/>
        <w:rPr>
          <w:rFonts w:ascii="仿宋" w:eastAsia="仿宋" w:hAnsi="仿宋"/>
          <w:sz w:val="28"/>
          <w:szCs w:val="28"/>
        </w:rPr>
      </w:pPr>
      <w:r w:rsidRPr="00DE0119">
        <w:rPr>
          <w:rFonts w:ascii="仿宋" w:eastAsia="仿宋" w:hAnsi="仿宋" w:hint="eastAsia"/>
          <w:sz w:val="28"/>
          <w:szCs w:val="28"/>
        </w:rPr>
        <w:t>服务劳动</w:t>
      </w:r>
      <w:r w:rsidR="00B97A19" w:rsidRPr="00DE0119">
        <w:rPr>
          <w:rFonts w:ascii="仿宋" w:eastAsia="仿宋" w:hAnsi="仿宋" w:hint="eastAsia"/>
          <w:sz w:val="28"/>
          <w:szCs w:val="28"/>
        </w:rPr>
        <w:t>类：旅游学院</w:t>
      </w:r>
      <w:r w:rsidRPr="00DE0119">
        <w:rPr>
          <w:rFonts w:ascii="仿宋" w:eastAsia="仿宋" w:hAnsi="仿宋" w:hint="eastAsia"/>
          <w:sz w:val="28"/>
          <w:szCs w:val="28"/>
        </w:rPr>
        <w:t>、体育学院</w:t>
      </w:r>
    </w:p>
    <w:p w:rsidR="00B97A19" w:rsidRPr="00DE0119" w:rsidRDefault="00A071F2" w:rsidP="005943EF">
      <w:pPr>
        <w:spacing w:line="360" w:lineRule="auto"/>
        <w:ind w:firstLineChars="450" w:firstLine="1260"/>
        <w:jc w:val="left"/>
        <w:rPr>
          <w:rFonts w:ascii="仿宋" w:eastAsia="仿宋" w:hAnsi="仿宋"/>
          <w:sz w:val="28"/>
          <w:szCs w:val="28"/>
        </w:rPr>
      </w:pPr>
      <w:r w:rsidRPr="00DE0119">
        <w:rPr>
          <w:rFonts w:ascii="仿宋" w:eastAsia="仿宋" w:hAnsi="仿宋" w:hint="eastAsia"/>
          <w:sz w:val="28"/>
          <w:szCs w:val="28"/>
        </w:rPr>
        <w:t>工程</w:t>
      </w:r>
      <w:r w:rsidR="00B97A19" w:rsidRPr="00DE0119">
        <w:rPr>
          <w:rFonts w:ascii="仿宋" w:eastAsia="仿宋" w:hAnsi="仿宋" w:hint="eastAsia"/>
          <w:sz w:val="28"/>
          <w:szCs w:val="28"/>
        </w:rPr>
        <w:t>信息类：</w:t>
      </w:r>
      <w:r w:rsidRPr="00DE0119">
        <w:rPr>
          <w:rFonts w:ascii="仿宋" w:eastAsia="仿宋" w:hAnsi="仿宋" w:hint="eastAsia"/>
          <w:sz w:val="28"/>
          <w:szCs w:val="28"/>
        </w:rPr>
        <w:t>建工学院、</w:t>
      </w:r>
      <w:r w:rsidR="00B97A19" w:rsidRPr="00DE0119">
        <w:rPr>
          <w:rFonts w:ascii="仿宋" w:eastAsia="仿宋" w:hAnsi="仿宋" w:hint="eastAsia"/>
          <w:sz w:val="28"/>
          <w:szCs w:val="28"/>
        </w:rPr>
        <w:t>数理学院、信机学院</w:t>
      </w:r>
    </w:p>
    <w:p w:rsidR="00B97A19" w:rsidRPr="00DE0119" w:rsidRDefault="000254F8" w:rsidP="005F6735">
      <w:pPr>
        <w:spacing w:line="360" w:lineRule="auto"/>
        <w:ind w:firstLineChars="200" w:firstLine="562"/>
        <w:jc w:val="left"/>
        <w:rPr>
          <w:rFonts w:ascii="仿宋" w:eastAsia="仿宋" w:hAnsi="仿宋"/>
          <w:sz w:val="28"/>
          <w:szCs w:val="28"/>
        </w:rPr>
      </w:pPr>
      <w:r w:rsidRPr="00DE0119">
        <w:rPr>
          <w:rFonts w:ascii="仿宋" w:eastAsia="仿宋" w:hAnsi="仿宋" w:hint="eastAsia"/>
          <w:b/>
          <w:sz w:val="28"/>
          <w:szCs w:val="28"/>
        </w:rPr>
        <w:t>（三）</w:t>
      </w:r>
      <w:r w:rsidR="005F6735" w:rsidRPr="00DE0119">
        <w:rPr>
          <w:rFonts w:ascii="仿宋" w:eastAsia="仿宋" w:hAnsi="仿宋" w:hint="eastAsia"/>
          <w:b/>
          <w:sz w:val="28"/>
          <w:szCs w:val="28"/>
        </w:rPr>
        <w:t>紧急突发</w:t>
      </w:r>
      <w:r w:rsidR="00B97A19" w:rsidRPr="00DE0119">
        <w:rPr>
          <w:rFonts w:ascii="仿宋" w:eastAsia="仿宋" w:hAnsi="仿宋" w:hint="eastAsia"/>
          <w:b/>
          <w:sz w:val="28"/>
          <w:szCs w:val="28"/>
        </w:rPr>
        <w:t>类：</w:t>
      </w:r>
      <w:r w:rsidR="005943EF" w:rsidRPr="00DE0119">
        <w:rPr>
          <w:rFonts w:ascii="仿宋" w:eastAsia="仿宋" w:hAnsi="仿宋" w:hint="eastAsia"/>
          <w:sz w:val="28"/>
          <w:szCs w:val="28"/>
        </w:rPr>
        <w:t>此类按</w:t>
      </w:r>
      <w:r w:rsidR="00A515D9" w:rsidRPr="00DE0119">
        <w:rPr>
          <w:rFonts w:ascii="仿宋" w:eastAsia="仿宋" w:hAnsi="仿宋" w:hint="eastAsia"/>
          <w:sz w:val="28"/>
          <w:szCs w:val="28"/>
        </w:rPr>
        <w:t>月份及学院参与情况，暂定为每个月由两个学院负责招募志愿者</w:t>
      </w:r>
      <w:r w:rsidR="005943EF" w:rsidRPr="00DE0119">
        <w:rPr>
          <w:rFonts w:ascii="仿宋" w:eastAsia="仿宋" w:hAnsi="仿宋" w:hint="eastAsia"/>
          <w:sz w:val="28"/>
          <w:szCs w:val="28"/>
        </w:rPr>
        <w:t>，</w:t>
      </w:r>
      <w:r w:rsidR="005F6735" w:rsidRPr="00DE0119">
        <w:rPr>
          <w:rFonts w:ascii="仿宋" w:eastAsia="仿宋" w:hAnsi="仿宋" w:hint="eastAsia"/>
          <w:sz w:val="28"/>
          <w:szCs w:val="28"/>
        </w:rPr>
        <w:t>以应对突发性志愿者服务活动</w:t>
      </w:r>
      <w:r w:rsidR="00A515D9" w:rsidRPr="00DE0119">
        <w:rPr>
          <w:rFonts w:ascii="仿宋" w:eastAsia="仿宋" w:hAnsi="仿宋" w:hint="eastAsia"/>
          <w:sz w:val="28"/>
          <w:szCs w:val="28"/>
        </w:rPr>
        <w:t>：</w:t>
      </w:r>
    </w:p>
    <w:p w:rsidR="00B97A19" w:rsidRPr="00DE0119" w:rsidRDefault="00B97A19" w:rsidP="00612B27">
      <w:pPr>
        <w:spacing w:line="360" w:lineRule="auto"/>
        <w:ind w:firstLineChars="500" w:firstLine="1400"/>
        <w:jc w:val="left"/>
        <w:rPr>
          <w:rFonts w:ascii="仿宋" w:eastAsia="仿宋" w:hAnsi="仿宋"/>
          <w:sz w:val="28"/>
          <w:szCs w:val="28"/>
        </w:rPr>
      </w:pPr>
      <w:r w:rsidRPr="00DE0119">
        <w:rPr>
          <w:rFonts w:ascii="仿宋" w:eastAsia="仿宋" w:hAnsi="仿宋" w:hint="eastAsia"/>
          <w:sz w:val="28"/>
          <w:szCs w:val="28"/>
        </w:rPr>
        <w:t>9月：</w:t>
      </w:r>
      <w:r w:rsidR="00612B27" w:rsidRPr="00DE0119">
        <w:rPr>
          <w:rFonts w:ascii="仿宋" w:eastAsia="仿宋" w:hAnsi="仿宋" w:hint="eastAsia"/>
          <w:sz w:val="28"/>
          <w:szCs w:val="28"/>
        </w:rPr>
        <w:t xml:space="preserve"> </w:t>
      </w:r>
      <w:r w:rsidRPr="00DE0119">
        <w:rPr>
          <w:rFonts w:ascii="仿宋" w:eastAsia="仿宋" w:hAnsi="仿宋" w:hint="eastAsia"/>
          <w:sz w:val="28"/>
          <w:szCs w:val="28"/>
        </w:rPr>
        <w:t>音乐学院、数理学院</w:t>
      </w:r>
    </w:p>
    <w:p w:rsidR="00B97A19" w:rsidRPr="00DE0119" w:rsidRDefault="00B97A19" w:rsidP="00612B27">
      <w:pPr>
        <w:spacing w:line="360" w:lineRule="auto"/>
        <w:ind w:firstLineChars="500" w:firstLine="1400"/>
        <w:jc w:val="left"/>
        <w:rPr>
          <w:rFonts w:ascii="仿宋" w:eastAsia="仿宋" w:hAnsi="仿宋"/>
          <w:sz w:val="28"/>
          <w:szCs w:val="28"/>
        </w:rPr>
      </w:pPr>
      <w:r w:rsidRPr="00DE0119">
        <w:rPr>
          <w:rFonts w:ascii="仿宋" w:eastAsia="仿宋" w:hAnsi="仿宋" w:hint="eastAsia"/>
          <w:sz w:val="28"/>
          <w:szCs w:val="28"/>
        </w:rPr>
        <w:t>10月：</w:t>
      </w:r>
      <w:r w:rsidR="005F6735" w:rsidRPr="00DE0119">
        <w:rPr>
          <w:rFonts w:ascii="仿宋" w:eastAsia="仿宋" w:hAnsi="仿宋" w:hint="eastAsia"/>
          <w:sz w:val="28"/>
          <w:szCs w:val="28"/>
        </w:rPr>
        <w:t>商学院</w:t>
      </w:r>
      <w:r w:rsidRPr="00DE0119">
        <w:rPr>
          <w:rFonts w:ascii="仿宋" w:eastAsia="仿宋" w:hAnsi="仿宋" w:hint="eastAsia"/>
          <w:sz w:val="28"/>
          <w:szCs w:val="28"/>
        </w:rPr>
        <w:t>、法政学院</w:t>
      </w:r>
    </w:p>
    <w:p w:rsidR="00B97A19" w:rsidRPr="00DE0119" w:rsidRDefault="00B97A19" w:rsidP="00612B27">
      <w:pPr>
        <w:spacing w:line="360" w:lineRule="auto"/>
        <w:ind w:firstLineChars="500" w:firstLine="1400"/>
        <w:jc w:val="left"/>
        <w:rPr>
          <w:rFonts w:ascii="仿宋" w:eastAsia="仿宋" w:hAnsi="仿宋"/>
          <w:sz w:val="28"/>
          <w:szCs w:val="28"/>
        </w:rPr>
      </w:pPr>
      <w:r w:rsidRPr="00DE0119">
        <w:rPr>
          <w:rFonts w:ascii="仿宋" w:eastAsia="仿宋" w:hAnsi="仿宋" w:hint="eastAsia"/>
          <w:sz w:val="28"/>
          <w:szCs w:val="28"/>
        </w:rPr>
        <w:t>11月：对外汉语</w:t>
      </w:r>
      <w:r w:rsidR="005F6735" w:rsidRPr="00DE0119">
        <w:rPr>
          <w:rFonts w:ascii="仿宋" w:eastAsia="仿宋" w:hAnsi="仿宋" w:hint="eastAsia"/>
          <w:sz w:val="28"/>
          <w:szCs w:val="28"/>
        </w:rPr>
        <w:t>学院</w:t>
      </w:r>
      <w:r w:rsidRPr="00DE0119">
        <w:rPr>
          <w:rFonts w:ascii="仿宋" w:eastAsia="仿宋" w:hAnsi="仿宋" w:hint="eastAsia"/>
          <w:sz w:val="28"/>
          <w:szCs w:val="28"/>
        </w:rPr>
        <w:t>、建工学院</w:t>
      </w:r>
    </w:p>
    <w:p w:rsidR="00B97A19" w:rsidRPr="00DE0119" w:rsidRDefault="00B97A19" w:rsidP="00612B27">
      <w:pPr>
        <w:spacing w:line="360" w:lineRule="auto"/>
        <w:ind w:firstLineChars="500" w:firstLine="1400"/>
        <w:jc w:val="left"/>
        <w:rPr>
          <w:rFonts w:ascii="仿宋" w:eastAsia="仿宋" w:hAnsi="仿宋"/>
          <w:sz w:val="28"/>
          <w:szCs w:val="28"/>
        </w:rPr>
      </w:pPr>
      <w:r w:rsidRPr="00DE0119">
        <w:rPr>
          <w:rFonts w:ascii="仿宋" w:eastAsia="仿宋" w:hAnsi="仿宋" w:hint="eastAsia"/>
          <w:sz w:val="28"/>
          <w:szCs w:val="28"/>
        </w:rPr>
        <w:t>12月：旅游学院、外国语学院</w:t>
      </w:r>
    </w:p>
    <w:p w:rsidR="00B97A19" w:rsidRPr="00DE0119" w:rsidRDefault="00B97A19" w:rsidP="005943EF">
      <w:pPr>
        <w:spacing w:line="360" w:lineRule="auto"/>
        <w:ind w:firstLineChars="500" w:firstLine="1400"/>
        <w:jc w:val="left"/>
        <w:rPr>
          <w:rFonts w:ascii="仿宋" w:eastAsia="仿宋" w:hAnsi="仿宋"/>
          <w:sz w:val="28"/>
          <w:szCs w:val="28"/>
        </w:rPr>
      </w:pPr>
      <w:r w:rsidRPr="00DE0119">
        <w:rPr>
          <w:rFonts w:ascii="仿宋" w:eastAsia="仿宋" w:hAnsi="仿宋" w:hint="eastAsia"/>
          <w:sz w:val="28"/>
          <w:szCs w:val="28"/>
        </w:rPr>
        <w:t>3月：</w:t>
      </w:r>
      <w:r w:rsidR="005F6735" w:rsidRPr="00DE0119">
        <w:rPr>
          <w:rFonts w:ascii="仿宋" w:eastAsia="仿宋" w:hAnsi="仿宋" w:hint="eastAsia"/>
          <w:sz w:val="28"/>
          <w:szCs w:val="28"/>
        </w:rPr>
        <w:t xml:space="preserve"> </w:t>
      </w:r>
      <w:r w:rsidRPr="00DE0119">
        <w:rPr>
          <w:rFonts w:ascii="仿宋" w:eastAsia="仿宋" w:hAnsi="仿宋" w:hint="eastAsia"/>
          <w:sz w:val="28"/>
          <w:szCs w:val="28"/>
        </w:rPr>
        <w:t>马克思学院、信机学院</w:t>
      </w:r>
    </w:p>
    <w:p w:rsidR="00B97A19" w:rsidRPr="00DE0119" w:rsidRDefault="00B97A19" w:rsidP="005943EF">
      <w:pPr>
        <w:spacing w:line="360" w:lineRule="auto"/>
        <w:ind w:firstLineChars="500" w:firstLine="1400"/>
        <w:jc w:val="left"/>
        <w:rPr>
          <w:rFonts w:ascii="仿宋" w:eastAsia="仿宋" w:hAnsi="仿宋"/>
          <w:sz w:val="28"/>
          <w:szCs w:val="28"/>
        </w:rPr>
      </w:pPr>
      <w:bookmarkStart w:id="6" w:name="OLE_LINK4"/>
      <w:bookmarkStart w:id="7" w:name="OLE_LINK5"/>
      <w:r w:rsidRPr="00DE0119">
        <w:rPr>
          <w:rFonts w:ascii="仿宋" w:eastAsia="仿宋" w:hAnsi="仿宋" w:hint="eastAsia"/>
          <w:sz w:val="28"/>
          <w:szCs w:val="28"/>
        </w:rPr>
        <w:t>4月</w:t>
      </w:r>
      <w:bookmarkEnd w:id="6"/>
      <w:bookmarkEnd w:id="7"/>
      <w:r w:rsidRPr="00DE0119">
        <w:rPr>
          <w:rFonts w:ascii="仿宋" w:eastAsia="仿宋" w:hAnsi="仿宋" w:hint="eastAsia"/>
          <w:sz w:val="28"/>
          <w:szCs w:val="28"/>
        </w:rPr>
        <w:t>：</w:t>
      </w:r>
      <w:r w:rsidR="005F6735" w:rsidRPr="00DE0119">
        <w:rPr>
          <w:rFonts w:ascii="仿宋" w:eastAsia="仿宋" w:hAnsi="仿宋" w:hint="eastAsia"/>
          <w:sz w:val="28"/>
          <w:szCs w:val="28"/>
        </w:rPr>
        <w:t xml:space="preserve"> </w:t>
      </w:r>
      <w:r w:rsidRPr="00DE0119">
        <w:rPr>
          <w:rFonts w:ascii="仿宋" w:eastAsia="仿宋" w:hAnsi="仿宋" w:hint="eastAsia"/>
          <w:sz w:val="28"/>
          <w:szCs w:val="28"/>
        </w:rPr>
        <w:t>美术学院、人文学院</w:t>
      </w:r>
    </w:p>
    <w:p w:rsidR="00B97A19" w:rsidRPr="00DE0119" w:rsidRDefault="00B97A19" w:rsidP="005943EF">
      <w:pPr>
        <w:spacing w:line="360" w:lineRule="auto"/>
        <w:ind w:firstLineChars="500" w:firstLine="1400"/>
        <w:jc w:val="left"/>
        <w:rPr>
          <w:rFonts w:ascii="仿宋" w:eastAsia="仿宋" w:hAnsi="仿宋"/>
          <w:sz w:val="28"/>
          <w:szCs w:val="28"/>
        </w:rPr>
      </w:pPr>
      <w:r w:rsidRPr="00DE0119">
        <w:rPr>
          <w:rFonts w:ascii="仿宋" w:eastAsia="仿宋" w:hAnsi="仿宋" w:hint="eastAsia"/>
          <w:sz w:val="28"/>
          <w:szCs w:val="28"/>
        </w:rPr>
        <w:t>5月：</w:t>
      </w:r>
      <w:r w:rsidR="00612B27" w:rsidRPr="00DE0119">
        <w:rPr>
          <w:rFonts w:ascii="仿宋" w:eastAsia="仿宋" w:hAnsi="仿宋" w:hint="eastAsia"/>
          <w:sz w:val="28"/>
          <w:szCs w:val="28"/>
        </w:rPr>
        <w:t xml:space="preserve"> </w:t>
      </w:r>
      <w:proofErr w:type="gramStart"/>
      <w:r w:rsidR="00971B5B" w:rsidRPr="00DE0119">
        <w:rPr>
          <w:rFonts w:ascii="仿宋" w:eastAsia="仿宋" w:hAnsi="仿宋" w:hint="eastAsia"/>
          <w:sz w:val="28"/>
          <w:szCs w:val="28"/>
        </w:rPr>
        <w:t>生环学院</w:t>
      </w:r>
      <w:proofErr w:type="gramEnd"/>
      <w:r w:rsidRPr="00DE0119">
        <w:rPr>
          <w:rFonts w:ascii="仿宋" w:eastAsia="仿宋" w:hAnsi="仿宋" w:hint="eastAsia"/>
          <w:sz w:val="28"/>
          <w:szCs w:val="28"/>
        </w:rPr>
        <w:t>、体育学院</w:t>
      </w:r>
    </w:p>
    <w:p w:rsidR="00B97A19" w:rsidRPr="00DE0119" w:rsidRDefault="00B97A19" w:rsidP="005943EF">
      <w:pPr>
        <w:spacing w:line="360" w:lineRule="auto"/>
        <w:ind w:firstLineChars="500" w:firstLine="1400"/>
        <w:jc w:val="left"/>
        <w:rPr>
          <w:rFonts w:ascii="仿宋" w:eastAsia="仿宋" w:hAnsi="仿宋"/>
          <w:sz w:val="28"/>
          <w:szCs w:val="28"/>
        </w:rPr>
      </w:pPr>
      <w:r w:rsidRPr="00DE0119">
        <w:rPr>
          <w:rFonts w:ascii="仿宋" w:eastAsia="仿宋" w:hAnsi="仿宋" w:hint="eastAsia"/>
          <w:sz w:val="28"/>
          <w:szCs w:val="28"/>
        </w:rPr>
        <w:t>6月：</w:t>
      </w:r>
      <w:r w:rsidR="00612B27" w:rsidRPr="00DE0119">
        <w:rPr>
          <w:rFonts w:ascii="仿宋" w:eastAsia="仿宋" w:hAnsi="仿宋" w:hint="eastAsia"/>
          <w:sz w:val="28"/>
          <w:szCs w:val="28"/>
        </w:rPr>
        <w:t xml:space="preserve"> </w:t>
      </w:r>
      <w:r w:rsidR="00971B5B" w:rsidRPr="00DE0119">
        <w:rPr>
          <w:rFonts w:ascii="仿宋" w:eastAsia="仿宋" w:hAnsi="仿宋" w:hint="eastAsia"/>
          <w:sz w:val="28"/>
          <w:szCs w:val="28"/>
        </w:rPr>
        <w:t>教育学院</w:t>
      </w:r>
      <w:r w:rsidRPr="00DE0119">
        <w:rPr>
          <w:rFonts w:ascii="仿宋" w:eastAsia="仿宋" w:hAnsi="仿宋" w:hint="eastAsia"/>
          <w:sz w:val="28"/>
          <w:szCs w:val="28"/>
        </w:rPr>
        <w:t>、谢晋学院</w:t>
      </w:r>
    </w:p>
    <w:sectPr w:rsidR="00B97A19" w:rsidRPr="00DE0119" w:rsidSect="008608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9B3" w:rsidRDefault="003C39B3" w:rsidP="002014B1">
      <w:r>
        <w:separator/>
      </w:r>
    </w:p>
  </w:endnote>
  <w:endnote w:type="continuationSeparator" w:id="0">
    <w:p w:rsidR="003C39B3" w:rsidRDefault="003C39B3" w:rsidP="00201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9B3" w:rsidRDefault="003C39B3" w:rsidP="002014B1">
      <w:r>
        <w:separator/>
      </w:r>
    </w:p>
  </w:footnote>
  <w:footnote w:type="continuationSeparator" w:id="0">
    <w:p w:rsidR="003C39B3" w:rsidRDefault="003C39B3" w:rsidP="002014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singleLevel"/>
    <w:tmpl w:val="0000002F"/>
    <w:lvl w:ilvl="0">
      <w:start w:val="1"/>
      <w:numFmt w:val="decimal"/>
      <w:suff w:val="nothing"/>
      <w:lvlText w:val="%1．"/>
      <w:lvlJc w:val="left"/>
      <w:pPr>
        <w:ind w:left="0" w:firstLine="400"/>
      </w:pPr>
      <w:rPr>
        <w:rFonts w:hint="default"/>
      </w:rPr>
    </w:lvl>
  </w:abstractNum>
  <w:abstractNum w:abstractNumId="1">
    <w:nsid w:val="001431D5"/>
    <w:multiLevelType w:val="hybridMultilevel"/>
    <w:tmpl w:val="A9F6DDCC"/>
    <w:lvl w:ilvl="0" w:tplc="5A14099A">
      <w:start w:val="1"/>
      <w:numFmt w:val="japaneseCounting"/>
      <w:lvlText w:val="(%1)"/>
      <w:lvlJc w:val="left"/>
      <w:pPr>
        <w:ind w:left="1545" w:hanging="1065"/>
      </w:pPr>
      <w:rPr>
        <w:rFonts w:ascii="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B283F6D"/>
    <w:multiLevelType w:val="hybridMultilevel"/>
    <w:tmpl w:val="15940B5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BA5680B"/>
    <w:multiLevelType w:val="hybridMultilevel"/>
    <w:tmpl w:val="7EEA5A4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0597508"/>
    <w:multiLevelType w:val="hybridMultilevel"/>
    <w:tmpl w:val="029671A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51BC70CE"/>
    <w:multiLevelType w:val="hybridMultilevel"/>
    <w:tmpl w:val="C2EEA7E0"/>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6">
    <w:nsid w:val="583073C5"/>
    <w:multiLevelType w:val="hybridMultilevel"/>
    <w:tmpl w:val="5ECC2C6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61413A94"/>
    <w:multiLevelType w:val="hybridMultilevel"/>
    <w:tmpl w:val="F29A9A8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64F544C4"/>
    <w:multiLevelType w:val="hybridMultilevel"/>
    <w:tmpl w:val="BC3A8E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9C44B40"/>
    <w:multiLevelType w:val="hybridMultilevel"/>
    <w:tmpl w:val="1F8E0AAA"/>
    <w:lvl w:ilvl="0" w:tplc="B94ACE1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40B16A6"/>
    <w:multiLevelType w:val="hybridMultilevel"/>
    <w:tmpl w:val="B470D438"/>
    <w:lvl w:ilvl="0" w:tplc="9244E3A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C70987"/>
    <w:multiLevelType w:val="hybridMultilevel"/>
    <w:tmpl w:val="6D52787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E7E6BB7"/>
    <w:multiLevelType w:val="hybridMultilevel"/>
    <w:tmpl w:val="382079CA"/>
    <w:lvl w:ilvl="0" w:tplc="70BA138C">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8"/>
  </w:num>
  <w:num w:numId="3">
    <w:abstractNumId w:val="3"/>
  </w:num>
  <w:num w:numId="4">
    <w:abstractNumId w:val="2"/>
  </w:num>
  <w:num w:numId="5">
    <w:abstractNumId w:val="11"/>
  </w:num>
  <w:num w:numId="6">
    <w:abstractNumId w:val="0"/>
  </w:num>
  <w:num w:numId="7">
    <w:abstractNumId w:val="9"/>
  </w:num>
  <w:num w:numId="8">
    <w:abstractNumId w:val="4"/>
  </w:num>
  <w:num w:numId="9">
    <w:abstractNumId w:val="7"/>
  </w:num>
  <w:num w:numId="10">
    <w:abstractNumId w:val="5"/>
  </w:num>
  <w:num w:numId="11">
    <w:abstractNumId w:val="6"/>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C0C"/>
    <w:rsid w:val="000254F8"/>
    <w:rsid w:val="000558F6"/>
    <w:rsid w:val="00065C0C"/>
    <w:rsid w:val="000D30CB"/>
    <w:rsid w:val="00104BCF"/>
    <w:rsid w:val="00170AB1"/>
    <w:rsid w:val="002014B1"/>
    <w:rsid w:val="0024186B"/>
    <w:rsid w:val="00250D93"/>
    <w:rsid w:val="00252815"/>
    <w:rsid w:val="002C0636"/>
    <w:rsid w:val="00350408"/>
    <w:rsid w:val="00382E4C"/>
    <w:rsid w:val="003C39B3"/>
    <w:rsid w:val="00412D35"/>
    <w:rsid w:val="00504CFF"/>
    <w:rsid w:val="005943EF"/>
    <w:rsid w:val="005957BE"/>
    <w:rsid w:val="005A4A26"/>
    <w:rsid w:val="005D2C54"/>
    <w:rsid w:val="005F6735"/>
    <w:rsid w:val="006046FB"/>
    <w:rsid w:val="00612B27"/>
    <w:rsid w:val="0066184A"/>
    <w:rsid w:val="007178AD"/>
    <w:rsid w:val="008608EE"/>
    <w:rsid w:val="00912765"/>
    <w:rsid w:val="00971B5B"/>
    <w:rsid w:val="00995A4F"/>
    <w:rsid w:val="00A071F2"/>
    <w:rsid w:val="00A235BF"/>
    <w:rsid w:val="00A515D9"/>
    <w:rsid w:val="00A846AD"/>
    <w:rsid w:val="00B97A19"/>
    <w:rsid w:val="00BB6C9A"/>
    <w:rsid w:val="00BE533E"/>
    <w:rsid w:val="00CB2BAC"/>
    <w:rsid w:val="00CE7FD8"/>
    <w:rsid w:val="00D077BD"/>
    <w:rsid w:val="00D51395"/>
    <w:rsid w:val="00D7627F"/>
    <w:rsid w:val="00D81F7B"/>
    <w:rsid w:val="00D83302"/>
    <w:rsid w:val="00DD434F"/>
    <w:rsid w:val="00DE0119"/>
    <w:rsid w:val="00F60288"/>
    <w:rsid w:val="00F734EA"/>
    <w:rsid w:val="00F7687C"/>
    <w:rsid w:val="00FC4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7BE"/>
    <w:pPr>
      <w:ind w:firstLineChars="200" w:firstLine="420"/>
    </w:pPr>
  </w:style>
  <w:style w:type="character" w:styleId="a4">
    <w:name w:val="Hyperlink"/>
    <w:basedOn w:val="a0"/>
    <w:rsid w:val="00D7627F"/>
    <w:rPr>
      <w:color w:val="0000FF"/>
      <w:u w:val="single"/>
    </w:rPr>
  </w:style>
  <w:style w:type="paragraph" w:styleId="a5">
    <w:name w:val="header"/>
    <w:basedOn w:val="a"/>
    <w:link w:val="Char"/>
    <w:uiPriority w:val="99"/>
    <w:semiHidden/>
    <w:unhideWhenUsed/>
    <w:rsid w:val="00201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014B1"/>
    <w:rPr>
      <w:sz w:val="18"/>
      <w:szCs w:val="18"/>
    </w:rPr>
  </w:style>
  <w:style w:type="paragraph" w:styleId="a6">
    <w:name w:val="footer"/>
    <w:basedOn w:val="a"/>
    <w:link w:val="Char0"/>
    <w:uiPriority w:val="99"/>
    <w:semiHidden/>
    <w:unhideWhenUsed/>
    <w:rsid w:val="002014B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014B1"/>
    <w:rPr>
      <w:sz w:val="18"/>
      <w:szCs w:val="18"/>
    </w:rPr>
  </w:style>
  <w:style w:type="paragraph" w:styleId="a7">
    <w:name w:val="Balloon Text"/>
    <w:basedOn w:val="a"/>
    <w:link w:val="Char1"/>
    <w:uiPriority w:val="99"/>
    <w:semiHidden/>
    <w:unhideWhenUsed/>
    <w:rsid w:val="00B97A19"/>
    <w:rPr>
      <w:sz w:val="18"/>
      <w:szCs w:val="18"/>
    </w:rPr>
  </w:style>
  <w:style w:type="character" w:customStyle="1" w:styleId="Char1">
    <w:name w:val="批注框文本 Char"/>
    <w:basedOn w:val="a0"/>
    <w:link w:val="a7"/>
    <w:uiPriority w:val="99"/>
    <w:semiHidden/>
    <w:rsid w:val="00B97A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49985-B563-462B-A996-0B33D704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Pages>
  <Words>195</Words>
  <Characters>1112</Characters>
  <Application>Microsoft Office Word</Application>
  <DocSecurity>0</DocSecurity>
  <Lines>9</Lines>
  <Paragraphs>2</Paragraphs>
  <ScaleCrop>false</ScaleCrop>
  <Company>Microsoft</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11</cp:revision>
  <dcterms:created xsi:type="dcterms:W3CDTF">2012-09-23T05:44:00Z</dcterms:created>
  <dcterms:modified xsi:type="dcterms:W3CDTF">2013-06-01T14:59:00Z</dcterms:modified>
</cp:coreProperties>
</file>